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E05" w:rsidRDefault="00601E05" w:rsidP="00601E05">
      <w:pPr>
        <w:pBdr>
          <w:bottom w:val="single" w:sz="2" w:space="1" w:color="auto"/>
        </w:pBdr>
        <w:spacing w:before="120" w:after="120"/>
        <w:jc w:val="right"/>
        <w:rPr>
          <w:rFonts w:ascii="Arial" w:hAnsi="Arial" w:cs="Arial"/>
          <w:b/>
          <w:sz w:val="27"/>
          <w:szCs w:val="27"/>
        </w:rPr>
      </w:pPr>
      <w:r w:rsidRPr="00F022E7">
        <w:rPr>
          <w:noProof/>
          <w:sz w:val="27"/>
          <w:szCs w:val="27"/>
          <w:lang w:eastAsia="en-AU"/>
        </w:rPr>
        <w:drawing>
          <wp:anchor distT="0" distB="0" distL="114300" distR="114300" simplePos="0" relativeHeight="251659264" behindDoc="1" locked="0" layoutInCell="1" allowOverlap="1" wp14:anchorId="404EB12E" wp14:editId="25F01897">
            <wp:simplePos x="0" y="0"/>
            <wp:positionH relativeFrom="column">
              <wp:posOffset>3810</wp:posOffset>
            </wp:positionH>
            <wp:positionV relativeFrom="paragraph">
              <wp:posOffset>1905</wp:posOffset>
            </wp:positionV>
            <wp:extent cx="1590675" cy="519430"/>
            <wp:effectExtent l="0" t="0" r="9525" b="0"/>
            <wp:wrapNone/>
            <wp:docPr id="3" name="Picture 3" descr="H:\Form\Two Lined Stacked Q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rm\Two Lined Stacked QG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Department of Agriculture and Fisheries</w:t>
      </w:r>
    </w:p>
    <w:p w:rsidR="00601E05" w:rsidRPr="00FF460A" w:rsidRDefault="00D674E2" w:rsidP="00601E05">
      <w:pPr>
        <w:pBdr>
          <w:bottom w:val="single" w:sz="2" w:space="1" w:color="auto"/>
        </w:pBdr>
        <w:spacing w:before="40" w:after="120"/>
        <w:jc w:val="right"/>
        <w:rPr>
          <w:sz w:val="10"/>
          <w:szCs w:val="36"/>
        </w:rPr>
      </w:pPr>
      <w:r>
        <w:rPr>
          <w:rFonts w:ascii="Arial" w:hAnsi="Arial" w:cs="Arial"/>
          <w:b/>
          <w:sz w:val="36"/>
          <w:szCs w:val="36"/>
        </w:rPr>
        <w:t>P</w:t>
      </w:r>
      <w:r w:rsidRPr="00D674E2">
        <w:rPr>
          <w:rFonts w:ascii="Arial" w:hAnsi="Arial" w:cs="Arial"/>
          <w:b/>
          <w:sz w:val="36"/>
          <w:szCs w:val="36"/>
        </w:rPr>
        <w:t>rohibited matter or restricted matter</w:t>
      </w:r>
      <w:r>
        <w:rPr>
          <w:rFonts w:ascii="Arial" w:hAnsi="Arial" w:cs="Arial"/>
          <w:b/>
          <w:sz w:val="36"/>
          <w:szCs w:val="36"/>
        </w:rPr>
        <w:br/>
        <w:t>p</w:t>
      </w:r>
      <w:r w:rsidR="00601E05">
        <w:rPr>
          <w:rFonts w:ascii="Arial" w:hAnsi="Arial" w:cs="Arial"/>
          <w:b/>
          <w:sz w:val="36"/>
          <w:szCs w:val="36"/>
        </w:rPr>
        <w:t xml:space="preserve">ermit plan </w:t>
      </w:r>
      <w:r w:rsidR="00601E05">
        <w:rPr>
          <w:rFonts w:ascii="Arial" w:hAnsi="Arial" w:cs="Arial"/>
          <w:b/>
          <w:sz w:val="36"/>
          <w:szCs w:val="36"/>
        </w:rPr>
        <w:br/>
      </w:r>
    </w:p>
    <w:p w:rsidR="00601E05" w:rsidRPr="00601E05" w:rsidRDefault="00601E05" w:rsidP="00601E05">
      <w:pPr>
        <w:jc w:val="right"/>
        <w:rPr>
          <w:i/>
          <w:sz w:val="18"/>
          <w:szCs w:val="18"/>
        </w:rPr>
      </w:pPr>
      <w:r w:rsidRPr="00601E05">
        <w:rPr>
          <w:rFonts w:ascii="Arial" w:hAnsi="Arial" w:cs="Arial"/>
          <w:i/>
          <w:sz w:val="18"/>
          <w:szCs w:val="18"/>
        </w:rPr>
        <w:t>Biosecurity Act 2014</w:t>
      </w:r>
    </w:p>
    <w:p w:rsidR="00D62EA0" w:rsidRPr="003C03B8" w:rsidRDefault="00BE3D83" w:rsidP="00D62EA0">
      <w:pPr>
        <w:pStyle w:val="BodyText"/>
        <w:rPr>
          <w:sz w:val="18"/>
          <w:szCs w:val="18"/>
        </w:rPr>
      </w:pPr>
      <w:r w:rsidRPr="00BE3D83">
        <w:rPr>
          <w:b/>
          <w:sz w:val="18"/>
          <w:szCs w:val="18"/>
        </w:rPr>
        <w:t>Important</w:t>
      </w:r>
      <w:r>
        <w:rPr>
          <w:b/>
          <w:sz w:val="18"/>
          <w:szCs w:val="18"/>
        </w:rPr>
        <w:t xml:space="preserve"> information for applicants</w:t>
      </w:r>
      <w:r>
        <w:rPr>
          <w:sz w:val="18"/>
          <w:szCs w:val="18"/>
        </w:rPr>
        <w:br/>
      </w:r>
      <w:proofErr w:type="gramStart"/>
      <w:r w:rsidR="00D62EA0" w:rsidRPr="003C03B8">
        <w:rPr>
          <w:sz w:val="18"/>
          <w:szCs w:val="18"/>
        </w:rPr>
        <w:t>A</w:t>
      </w:r>
      <w:proofErr w:type="gramEnd"/>
      <w:r w:rsidR="00D62EA0" w:rsidRPr="003C03B8">
        <w:rPr>
          <w:sz w:val="18"/>
          <w:szCs w:val="18"/>
        </w:rPr>
        <w:t xml:space="preserve"> permit plan must accompany an application for a prohibited matter or restricted matter permit given to the chief executive to provide information about how the applicant proposes to deal with the prohibited matter or restricted matter</w:t>
      </w:r>
      <w:r w:rsidR="00CE38F9">
        <w:rPr>
          <w:sz w:val="18"/>
          <w:szCs w:val="18"/>
        </w:rPr>
        <w:t>,</w:t>
      </w:r>
      <w:r w:rsidR="00D62EA0" w:rsidRPr="003C03B8">
        <w:rPr>
          <w:sz w:val="18"/>
          <w:szCs w:val="18"/>
        </w:rPr>
        <w:t xml:space="preserve"> the subject of the proposed permit.</w:t>
      </w:r>
    </w:p>
    <w:p w:rsidR="00D62EA0" w:rsidRPr="003C03B8" w:rsidRDefault="00D62EA0" w:rsidP="00D62EA0">
      <w:pPr>
        <w:pStyle w:val="BodyText"/>
        <w:spacing w:line="276" w:lineRule="auto"/>
        <w:rPr>
          <w:sz w:val="18"/>
          <w:szCs w:val="18"/>
        </w:rPr>
      </w:pPr>
      <w:r w:rsidRPr="003C03B8">
        <w:rPr>
          <w:sz w:val="18"/>
          <w:szCs w:val="18"/>
        </w:rPr>
        <w:t xml:space="preserve">Under section 213 of the </w:t>
      </w:r>
      <w:r w:rsidRPr="003C03B8">
        <w:rPr>
          <w:i/>
          <w:iCs/>
          <w:sz w:val="18"/>
          <w:szCs w:val="18"/>
        </w:rPr>
        <w:t>Biosecurity Act 2014</w:t>
      </w:r>
      <w:r w:rsidRPr="003C03B8">
        <w:rPr>
          <w:sz w:val="18"/>
          <w:szCs w:val="18"/>
        </w:rPr>
        <w:t>, the permit plan must:</w:t>
      </w:r>
    </w:p>
    <w:p w:rsidR="00D62EA0" w:rsidRPr="003C03B8" w:rsidRDefault="00D62EA0" w:rsidP="00D62EA0">
      <w:pPr>
        <w:pStyle w:val="BodyText"/>
        <w:numPr>
          <w:ilvl w:val="0"/>
          <w:numId w:val="1"/>
        </w:numPr>
        <w:spacing w:line="276" w:lineRule="auto"/>
        <w:rPr>
          <w:sz w:val="18"/>
          <w:szCs w:val="18"/>
        </w:rPr>
      </w:pPr>
      <w:r w:rsidRPr="003C03B8">
        <w:rPr>
          <w:sz w:val="18"/>
          <w:szCs w:val="18"/>
        </w:rPr>
        <w:t>identify potential biosecurity risks likely to arise because of the proposed dealing with the prohibited or restricted matter under the permit</w:t>
      </w:r>
    </w:p>
    <w:p w:rsidR="00D62EA0" w:rsidRPr="003C03B8" w:rsidRDefault="00D62EA0" w:rsidP="00D62EA0">
      <w:pPr>
        <w:pStyle w:val="BodyText"/>
        <w:numPr>
          <w:ilvl w:val="0"/>
          <w:numId w:val="1"/>
        </w:numPr>
        <w:spacing w:line="276" w:lineRule="auto"/>
        <w:rPr>
          <w:sz w:val="18"/>
          <w:szCs w:val="18"/>
        </w:rPr>
      </w:pPr>
      <w:r w:rsidRPr="003C03B8">
        <w:rPr>
          <w:sz w:val="18"/>
          <w:szCs w:val="18"/>
        </w:rPr>
        <w:t>state the ways that the applicant intends to minimise the biosecurity risks</w:t>
      </w:r>
    </w:p>
    <w:p w:rsidR="00D62EA0" w:rsidRPr="003C03B8" w:rsidRDefault="00D62EA0" w:rsidP="00D62EA0">
      <w:pPr>
        <w:pStyle w:val="BodyText"/>
        <w:numPr>
          <w:ilvl w:val="0"/>
          <w:numId w:val="1"/>
        </w:numPr>
        <w:spacing w:line="276" w:lineRule="auto"/>
        <w:rPr>
          <w:sz w:val="18"/>
          <w:szCs w:val="18"/>
        </w:rPr>
      </w:pPr>
      <w:r w:rsidRPr="003C03B8">
        <w:rPr>
          <w:sz w:val="18"/>
          <w:szCs w:val="18"/>
        </w:rPr>
        <w:t>contain other information prescribed under a regulation.</w:t>
      </w:r>
    </w:p>
    <w:p w:rsidR="00D62EA0" w:rsidRPr="003C03B8" w:rsidRDefault="001020CF" w:rsidP="00D62EA0">
      <w:pPr>
        <w:pStyle w:val="BodyText"/>
        <w:spacing w:line="276" w:lineRule="auto"/>
        <w:rPr>
          <w:sz w:val="18"/>
          <w:szCs w:val="18"/>
        </w:rPr>
      </w:pPr>
      <w:r>
        <w:rPr>
          <w:sz w:val="18"/>
          <w:szCs w:val="18"/>
        </w:rPr>
        <w:t>Section 116</w:t>
      </w:r>
      <w:r w:rsidR="00D62EA0" w:rsidRPr="003C03B8">
        <w:rPr>
          <w:sz w:val="18"/>
          <w:szCs w:val="18"/>
        </w:rPr>
        <w:t xml:space="preserve"> of the </w:t>
      </w:r>
      <w:r w:rsidR="00D62EA0" w:rsidRPr="003C03B8">
        <w:rPr>
          <w:i/>
          <w:iCs/>
          <w:sz w:val="18"/>
          <w:szCs w:val="18"/>
        </w:rPr>
        <w:t>Biosecurity Regulation 2016</w:t>
      </w:r>
      <w:r w:rsidR="00D62EA0" w:rsidRPr="003C03B8">
        <w:rPr>
          <w:sz w:val="18"/>
          <w:szCs w:val="18"/>
        </w:rPr>
        <w:t xml:space="preserve"> provides that a permit plan for prohibited matter or restricted matter must also contain information about:</w:t>
      </w:r>
    </w:p>
    <w:p w:rsidR="00D62EA0" w:rsidRPr="003C03B8" w:rsidRDefault="00D62EA0" w:rsidP="00D62EA0">
      <w:pPr>
        <w:pStyle w:val="BodyText"/>
        <w:numPr>
          <w:ilvl w:val="0"/>
          <w:numId w:val="2"/>
        </w:numPr>
        <w:spacing w:line="276" w:lineRule="auto"/>
        <w:rPr>
          <w:sz w:val="18"/>
          <w:szCs w:val="18"/>
        </w:rPr>
      </w:pPr>
      <w:r w:rsidRPr="003C03B8">
        <w:rPr>
          <w:sz w:val="18"/>
          <w:szCs w:val="18"/>
        </w:rPr>
        <w:t>how the prohibited matter or restricted matter will be contained to manage biosecurity risks</w:t>
      </w:r>
    </w:p>
    <w:p w:rsidR="00D62EA0" w:rsidRPr="003C03B8" w:rsidRDefault="00D62EA0" w:rsidP="00D62EA0">
      <w:pPr>
        <w:pStyle w:val="BodyText"/>
        <w:numPr>
          <w:ilvl w:val="0"/>
          <w:numId w:val="2"/>
        </w:numPr>
        <w:spacing w:line="276" w:lineRule="auto"/>
        <w:rPr>
          <w:sz w:val="18"/>
          <w:szCs w:val="18"/>
        </w:rPr>
      </w:pPr>
      <w:r w:rsidRPr="003C03B8">
        <w:rPr>
          <w:sz w:val="18"/>
          <w:szCs w:val="18"/>
        </w:rPr>
        <w:t>whether the prohibited matter or restricted matter will be transported and the method of transport</w:t>
      </w:r>
    </w:p>
    <w:p w:rsidR="00D62EA0" w:rsidRPr="003C03B8" w:rsidRDefault="00D62EA0" w:rsidP="00D62EA0">
      <w:pPr>
        <w:pStyle w:val="BodyText"/>
        <w:numPr>
          <w:ilvl w:val="0"/>
          <w:numId w:val="2"/>
        </w:numPr>
        <w:spacing w:line="276" w:lineRule="auto"/>
        <w:rPr>
          <w:sz w:val="18"/>
          <w:szCs w:val="18"/>
        </w:rPr>
      </w:pPr>
      <w:r w:rsidRPr="003C03B8">
        <w:rPr>
          <w:sz w:val="18"/>
          <w:szCs w:val="18"/>
        </w:rPr>
        <w:t>the scope and nature of dealings with the prohibited matter or restricted matter</w:t>
      </w:r>
    </w:p>
    <w:p w:rsidR="00D62EA0" w:rsidRPr="003C03B8" w:rsidRDefault="00D62EA0" w:rsidP="00D62EA0">
      <w:pPr>
        <w:pStyle w:val="BodyText"/>
        <w:numPr>
          <w:ilvl w:val="0"/>
          <w:numId w:val="2"/>
        </w:numPr>
        <w:spacing w:line="276" w:lineRule="auto"/>
        <w:rPr>
          <w:sz w:val="18"/>
          <w:szCs w:val="18"/>
        </w:rPr>
      </w:pPr>
      <w:r w:rsidRPr="003C03B8">
        <w:rPr>
          <w:sz w:val="18"/>
          <w:szCs w:val="18"/>
        </w:rPr>
        <w:t>how theft of the prohibited matter or restricted matter will be dealt with</w:t>
      </w:r>
    </w:p>
    <w:p w:rsidR="00D62EA0" w:rsidRPr="003C03B8" w:rsidRDefault="00D62EA0" w:rsidP="00D62EA0">
      <w:pPr>
        <w:pStyle w:val="BodyText"/>
        <w:numPr>
          <w:ilvl w:val="0"/>
          <w:numId w:val="2"/>
        </w:numPr>
        <w:spacing w:line="276" w:lineRule="auto"/>
        <w:rPr>
          <w:sz w:val="18"/>
          <w:szCs w:val="18"/>
        </w:rPr>
      </w:pPr>
      <w:r w:rsidRPr="003C03B8">
        <w:rPr>
          <w:sz w:val="18"/>
          <w:szCs w:val="18"/>
        </w:rPr>
        <w:t>how escape or accidental release of the prohibited matter or restricted matter will be dealt with</w:t>
      </w:r>
    </w:p>
    <w:p w:rsidR="00D62EA0" w:rsidRPr="003C03B8" w:rsidRDefault="00D62EA0" w:rsidP="00D62EA0">
      <w:pPr>
        <w:pStyle w:val="BodyText"/>
        <w:numPr>
          <w:ilvl w:val="0"/>
          <w:numId w:val="2"/>
        </w:numPr>
        <w:spacing w:line="276" w:lineRule="auto"/>
        <w:rPr>
          <w:sz w:val="18"/>
          <w:szCs w:val="18"/>
        </w:rPr>
      </w:pPr>
      <w:r w:rsidRPr="003C03B8">
        <w:rPr>
          <w:sz w:val="18"/>
          <w:szCs w:val="18"/>
        </w:rPr>
        <w:t>the persons who will deal with the prohibited matter or restricted matter under the permit</w:t>
      </w:r>
    </w:p>
    <w:p w:rsidR="00D62EA0" w:rsidRPr="003C03B8" w:rsidRDefault="00D62EA0" w:rsidP="00D62EA0">
      <w:pPr>
        <w:pStyle w:val="BodyText"/>
        <w:numPr>
          <w:ilvl w:val="0"/>
          <w:numId w:val="2"/>
        </w:numPr>
        <w:spacing w:line="276" w:lineRule="auto"/>
        <w:rPr>
          <w:sz w:val="18"/>
          <w:szCs w:val="18"/>
        </w:rPr>
      </w:pPr>
      <w:r w:rsidRPr="003C03B8">
        <w:rPr>
          <w:sz w:val="18"/>
          <w:szCs w:val="18"/>
        </w:rPr>
        <w:t>how and when the prohibited matter or restricted matter will be disposed of or destroyed before the term of the permit ends.</w:t>
      </w:r>
    </w:p>
    <w:p w:rsidR="00BE3D83" w:rsidRPr="00BE3D83" w:rsidRDefault="004C4854" w:rsidP="00C02B4F">
      <w:pPr>
        <w:pStyle w:val="BodyText"/>
        <w:rPr>
          <w:b/>
          <w:sz w:val="22"/>
          <w:szCs w:val="22"/>
        </w:rPr>
      </w:pPr>
      <w:r>
        <w:rPr>
          <w:b/>
          <w:sz w:val="22"/>
          <w:szCs w:val="22"/>
        </w:rPr>
        <w:br/>
      </w:r>
      <w:r w:rsidR="00BE3D83" w:rsidRPr="00BE3D83">
        <w:rPr>
          <w:b/>
          <w:sz w:val="22"/>
          <w:szCs w:val="22"/>
        </w:rPr>
        <w:t>Part A - Applicant details</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87"/>
        <w:gridCol w:w="9077"/>
      </w:tblGrid>
      <w:tr w:rsidR="004B7861" w:rsidRPr="0074398F" w:rsidTr="004B7861">
        <w:trPr>
          <w:trHeight w:val="420"/>
        </w:trPr>
        <w:tc>
          <w:tcPr>
            <w:tcW w:w="16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7861" w:rsidRPr="0074398F" w:rsidRDefault="004B7861" w:rsidP="00A149A5">
            <w:pPr>
              <w:pStyle w:val="BodyText"/>
              <w:rPr>
                <w:sz w:val="18"/>
                <w:szCs w:val="18"/>
              </w:rPr>
            </w:pPr>
            <w:r>
              <w:rPr>
                <w:sz w:val="18"/>
                <w:szCs w:val="18"/>
              </w:rPr>
              <w:t>A</w:t>
            </w:r>
            <w:r w:rsidRPr="00C02B4F">
              <w:rPr>
                <w:sz w:val="18"/>
                <w:szCs w:val="18"/>
              </w:rPr>
              <w:t>pplicant name</w:t>
            </w:r>
          </w:p>
        </w:tc>
        <w:tc>
          <w:tcPr>
            <w:tcW w:w="90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B7861" w:rsidRPr="0074398F" w:rsidRDefault="004B7861" w:rsidP="004B7861">
            <w:pPr>
              <w:pStyle w:val="BodyText"/>
              <w:rPr>
                <w:sz w:val="18"/>
                <w:szCs w:val="18"/>
              </w:rPr>
            </w:pPr>
          </w:p>
        </w:tc>
      </w:tr>
      <w:tr w:rsidR="004B7861" w:rsidRPr="0074398F" w:rsidTr="004B7861">
        <w:trPr>
          <w:trHeight w:val="420"/>
        </w:trPr>
        <w:tc>
          <w:tcPr>
            <w:tcW w:w="16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B7861" w:rsidRPr="0074398F" w:rsidRDefault="004B7861" w:rsidP="004B7861">
            <w:pPr>
              <w:pStyle w:val="BodyText"/>
              <w:spacing w:after="0" w:line="240" w:lineRule="auto"/>
              <w:rPr>
                <w:sz w:val="18"/>
                <w:szCs w:val="18"/>
              </w:rPr>
            </w:pPr>
            <w:r>
              <w:rPr>
                <w:sz w:val="18"/>
                <w:szCs w:val="18"/>
              </w:rPr>
              <w:t>Corporation name</w:t>
            </w:r>
            <w:r>
              <w:rPr>
                <w:sz w:val="18"/>
                <w:szCs w:val="18"/>
              </w:rPr>
              <w:br/>
            </w:r>
            <w:r w:rsidRPr="004B7861">
              <w:rPr>
                <w:i/>
                <w:sz w:val="14"/>
                <w:szCs w:val="18"/>
              </w:rPr>
              <w:t>(if applicable)</w:t>
            </w:r>
          </w:p>
        </w:tc>
        <w:tc>
          <w:tcPr>
            <w:tcW w:w="90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B7861" w:rsidRPr="0074398F" w:rsidRDefault="004B7861" w:rsidP="004B7861">
            <w:pPr>
              <w:pStyle w:val="BodyText"/>
              <w:rPr>
                <w:sz w:val="18"/>
                <w:szCs w:val="18"/>
              </w:rPr>
            </w:pPr>
          </w:p>
        </w:tc>
      </w:tr>
      <w:tr w:rsidR="00A14E82" w:rsidRPr="0074398F" w:rsidTr="004B7861">
        <w:trPr>
          <w:trHeight w:val="420"/>
        </w:trPr>
        <w:tc>
          <w:tcPr>
            <w:tcW w:w="16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4E82" w:rsidRDefault="00A14E82" w:rsidP="004B7861">
            <w:pPr>
              <w:pStyle w:val="BodyText"/>
              <w:spacing w:after="0" w:line="240" w:lineRule="auto"/>
              <w:rPr>
                <w:sz w:val="18"/>
                <w:szCs w:val="18"/>
              </w:rPr>
            </w:pPr>
            <w:r>
              <w:rPr>
                <w:sz w:val="18"/>
                <w:szCs w:val="18"/>
              </w:rPr>
              <w:t>Facility address</w:t>
            </w:r>
          </w:p>
        </w:tc>
        <w:tc>
          <w:tcPr>
            <w:tcW w:w="90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14E82" w:rsidRPr="0074398F" w:rsidRDefault="00A14E82" w:rsidP="004B7861">
            <w:pPr>
              <w:pStyle w:val="BodyText"/>
              <w:rPr>
                <w:sz w:val="18"/>
                <w:szCs w:val="18"/>
              </w:rPr>
            </w:pPr>
            <w:bookmarkStart w:id="0" w:name="_GoBack"/>
            <w:bookmarkEnd w:id="0"/>
          </w:p>
        </w:tc>
      </w:tr>
      <w:tr w:rsidR="004B7861" w:rsidRPr="0074398F" w:rsidTr="004B7861">
        <w:trPr>
          <w:trHeight w:val="420"/>
        </w:trPr>
        <w:tc>
          <w:tcPr>
            <w:tcW w:w="16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7861" w:rsidRPr="0074398F" w:rsidRDefault="004B7861" w:rsidP="00A149A5">
            <w:pPr>
              <w:pStyle w:val="BodyText"/>
              <w:rPr>
                <w:sz w:val="18"/>
                <w:szCs w:val="18"/>
              </w:rPr>
            </w:pPr>
            <w:r>
              <w:rPr>
                <w:sz w:val="18"/>
                <w:szCs w:val="18"/>
              </w:rPr>
              <w:t xml:space="preserve">Phone number </w:t>
            </w:r>
          </w:p>
        </w:tc>
        <w:tc>
          <w:tcPr>
            <w:tcW w:w="90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B7861" w:rsidRPr="0074398F" w:rsidRDefault="004B7861" w:rsidP="004B7861">
            <w:pPr>
              <w:pStyle w:val="BodyText"/>
              <w:rPr>
                <w:sz w:val="18"/>
                <w:szCs w:val="18"/>
              </w:rPr>
            </w:pPr>
          </w:p>
        </w:tc>
      </w:tr>
      <w:tr w:rsidR="004B7861" w:rsidRPr="0074398F" w:rsidTr="004B7861">
        <w:trPr>
          <w:trHeight w:val="420"/>
        </w:trPr>
        <w:tc>
          <w:tcPr>
            <w:tcW w:w="16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7861" w:rsidRPr="0074398F" w:rsidRDefault="004B7861" w:rsidP="00A149A5">
            <w:pPr>
              <w:pStyle w:val="BodyText"/>
              <w:rPr>
                <w:sz w:val="18"/>
                <w:szCs w:val="18"/>
              </w:rPr>
            </w:pPr>
            <w:r>
              <w:rPr>
                <w:sz w:val="18"/>
                <w:szCs w:val="18"/>
              </w:rPr>
              <w:t>Email address</w:t>
            </w:r>
          </w:p>
        </w:tc>
        <w:tc>
          <w:tcPr>
            <w:tcW w:w="90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B7861" w:rsidRPr="0074398F" w:rsidRDefault="004B7861" w:rsidP="004B7861">
            <w:pPr>
              <w:pStyle w:val="BodyText"/>
              <w:rPr>
                <w:sz w:val="18"/>
                <w:szCs w:val="18"/>
              </w:rPr>
            </w:pPr>
          </w:p>
        </w:tc>
      </w:tr>
      <w:tr w:rsidR="00BE3D83" w:rsidRPr="0074398F" w:rsidTr="00BE3D83">
        <w:trPr>
          <w:trHeight w:val="420"/>
        </w:trPr>
        <w:tc>
          <w:tcPr>
            <w:tcW w:w="10773"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BE3D83" w:rsidRPr="00A149A5" w:rsidRDefault="00BE3D83" w:rsidP="00A149A5">
            <w:pPr>
              <w:pStyle w:val="BodyText"/>
              <w:rPr>
                <w:sz w:val="18"/>
                <w:szCs w:val="18"/>
              </w:rPr>
            </w:pPr>
            <w:r w:rsidRPr="0074398F">
              <w:rPr>
                <w:sz w:val="18"/>
                <w:szCs w:val="18"/>
              </w:rPr>
              <w:t>This permit plan relates to an application for a</w:t>
            </w:r>
            <w:r>
              <w:rPr>
                <w:sz w:val="18"/>
                <w:szCs w:val="18"/>
              </w:rPr>
              <w:t>:</w:t>
            </w:r>
          </w:p>
        </w:tc>
      </w:tr>
      <w:tr w:rsidR="00A149A5" w:rsidRPr="0074398F" w:rsidTr="00BE3D83">
        <w:trPr>
          <w:trHeight w:val="420"/>
        </w:trPr>
        <w:sdt>
          <w:sdtPr>
            <w:rPr>
              <w:sz w:val="28"/>
            </w:rPr>
            <w:id w:val="18207298"/>
            <w14:checkbox>
              <w14:checked w14:val="0"/>
              <w14:checkedState w14:val="2612" w14:font="MS Gothic"/>
              <w14:uncheckedState w14:val="2610" w14:font="MS Gothic"/>
            </w14:checkbox>
          </w:sdtPr>
          <w:sdtEndPr/>
          <w:sdtContent>
            <w:tc>
              <w:tcPr>
                <w:tcW w:w="709" w:type="dxa"/>
                <w:tcBorders>
                  <w:top w:val="nil"/>
                  <w:left w:val="single" w:sz="4" w:space="0" w:color="BFBFBF" w:themeColor="background1" w:themeShade="BF"/>
                  <w:bottom w:val="nil"/>
                  <w:right w:val="nil"/>
                </w:tcBorders>
              </w:tcPr>
              <w:p w:rsidR="00A149A5" w:rsidRPr="00556FB2" w:rsidRDefault="00BE3D83" w:rsidP="00BE3D83">
                <w:pPr>
                  <w:pStyle w:val="BodyText"/>
                  <w:spacing w:after="0" w:line="240" w:lineRule="auto"/>
                  <w:jc w:val="center"/>
                </w:pPr>
                <w:r>
                  <w:rPr>
                    <w:rFonts w:ascii="MS Gothic" w:eastAsia="MS Gothic" w:hAnsi="MS Gothic" w:hint="eastAsia"/>
                    <w:sz w:val="28"/>
                  </w:rPr>
                  <w:t>☐</w:t>
                </w:r>
              </w:p>
            </w:tc>
          </w:sdtContent>
        </w:sdt>
        <w:tc>
          <w:tcPr>
            <w:tcW w:w="10064" w:type="dxa"/>
            <w:gridSpan w:val="2"/>
            <w:tcBorders>
              <w:top w:val="nil"/>
              <w:left w:val="nil"/>
              <w:bottom w:val="nil"/>
              <w:right w:val="single" w:sz="4" w:space="0" w:color="BFBFBF" w:themeColor="background1" w:themeShade="BF"/>
            </w:tcBorders>
            <w:vAlign w:val="center"/>
          </w:tcPr>
          <w:p w:rsidR="00A149A5" w:rsidRPr="00A149A5" w:rsidRDefault="00A149A5" w:rsidP="00A149A5">
            <w:pPr>
              <w:pStyle w:val="BodyText"/>
              <w:rPr>
                <w:sz w:val="18"/>
                <w:szCs w:val="18"/>
              </w:rPr>
            </w:pPr>
            <w:r w:rsidRPr="00A149A5">
              <w:rPr>
                <w:sz w:val="18"/>
                <w:szCs w:val="18"/>
              </w:rPr>
              <w:t>scientific research (prohibited matter) permit</w:t>
            </w:r>
          </w:p>
        </w:tc>
      </w:tr>
      <w:tr w:rsidR="00A149A5" w:rsidRPr="0074398F" w:rsidTr="00BE3D83">
        <w:trPr>
          <w:trHeight w:val="420"/>
        </w:trPr>
        <w:sdt>
          <w:sdtPr>
            <w:rPr>
              <w:sz w:val="28"/>
            </w:rPr>
            <w:id w:val="-1795746139"/>
            <w14:checkbox>
              <w14:checked w14:val="0"/>
              <w14:checkedState w14:val="2612" w14:font="MS Gothic"/>
              <w14:uncheckedState w14:val="2610" w14:font="MS Gothic"/>
            </w14:checkbox>
          </w:sdtPr>
          <w:sdtEndPr/>
          <w:sdtContent>
            <w:tc>
              <w:tcPr>
                <w:tcW w:w="709" w:type="dxa"/>
                <w:tcBorders>
                  <w:top w:val="nil"/>
                  <w:left w:val="single" w:sz="4" w:space="0" w:color="BFBFBF" w:themeColor="background1" w:themeShade="BF"/>
                  <w:bottom w:val="nil"/>
                  <w:right w:val="nil"/>
                </w:tcBorders>
              </w:tcPr>
              <w:p w:rsidR="00A149A5" w:rsidRPr="00556FB2" w:rsidRDefault="00A149A5" w:rsidP="00BE3D83">
                <w:pPr>
                  <w:pStyle w:val="BodyText"/>
                  <w:spacing w:after="0"/>
                  <w:jc w:val="center"/>
                </w:pPr>
                <w:r w:rsidRPr="00556FB2">
                  <w:rPr>
                    <w:rFonts w:ascii="MS Gothic" w:eastAsia="MS Gothic" w:hAnsi="MS Gothic" w:hint="eastAsia"/>
                    <w:sz w:val="28"/>
                  </w:rPr>
                  <w:t>☐</w:t>
                </w:r>
              </w:p>
            </w:tc>
          </w:sdtContent>
        </w:sdt>
        <w:tc>
          <w:tcPr>
            <w:tcW w:w="10064" w:type="dxa"/>
            <w:gridSpan w:val="2"/>
            <w:tcBorders>
              <w:top w:val="nil"/>
              <w:left w:val="nil"/>
              <w:bottom w:val="nil"/>
              <w:right w:val="single" w:sz="4" w:space="0" w:color="BFBFBF" w:themeColor="background1" w:themeShade="BF"/>
            </w:tcBorders>
            <w:vAlign w:val="center"/>
          </w:tcPr>
          <w:p w:rsidR="00A149A5" w:rsidRPr="0074398F" w:rsidRDefault="00A149A5" w:rsidP="00A149A5">
            <w:pPr>
              <w:pStyle w:val="BodyText"/>
              <w:rPr>
                <w:sz w:val="18"/>
              </w:rPr>
            </w:pPr>
            <w:r w:rsidRPr="00A149A5">
              <w:rPr>
                <w:sz w:val="18"/>
                <w:szCs w:val="18"/>
              </w:rPr>
              <w:t>controlled dealings (prohibited matter) permit</w:t>
            </w:r>
          </w:p>
        </w:tc>
      </w:tr>
      <w:tr w:rsidR="00A149A5" w:rsidRPr="0074398F" w:rsidTr="00BE3D83">
        <w:trPr>
          <w:trHeight w:val="420"/>
        </w:trPr>
        <w:sdt>
          <w:sdtPr>
            <w:rPr>
              <w:sz w:val="28"/>
            </w:rPr>
            <w:id w:val="-831518063"/>
            <w14:checkbox>
              <w14:checked w14:val="0"/>
              <w14:checkedState w14:val="2612" w14:font="MS Gothic"/>
              <w14:uncheckedState w14:val="2610" w14:font="MS Gothic"/>
            </w14:checkbox>
          </w:sdtPr>
          <w:sdtEndPr/>
          <w:sdtContent>
            <w:tc>
              <w:tcPr>
                <w:tcW w:w="709" w:type="dxa"/>
                <w:tcBorders>
                  <w:top w:val="nil"/>
                  <w:left w:val="single" w:sz="4" w:space="0" w:color="BFBFBF" w:themeColor="background1" w:themeShade="BF"/>
                  <w:bottom w:val="nil"/>
                  <w:right w:val="nil"/>
                </w:tcBorders>
              </w:tcPr>
              <w:p w:rsidR="00A149A5" w:rsidRPr="00556FB2" w:rsidRDefault="00A149A5" w:rsidP="00BE3D83">
                <w:pPr>
                  <w:pStyle w:val="BodyText"/>
                  <w:spacing w:after="0"/>
                  <w:jc w:val="center"/>
                </w:pPr>
                <w:r w:rsidRPr="00556FB2">
                  <w:rPr>
                    <w:rFonts w:ascii="MS Gothic" w:eastAsia="MS Gothic" w:hAnsi="MS Gothic" w:hint="eastAsia"/>
                    <w:sz w:val="28"/>
                  </w:rPr>
                  <w:t>☐</w:t>
                </w:r>
              </w:p>
            </w:tc>
          </w:sdtContent>
        </w:sdt>
        <w:tc>
          <w:tcPr>
            <w:tcW w:w="10064" w:type="dxa"/>
            <w:gridSpan w:val="2"/>
            <w:tcBorders>
              <w:top w:val="nil"/>
              <w:left w:val="nil"/>
              <w:bottom w:val="nil"/>
              <w:right w:val="single" w:sz="4" w:space="0" w:color="BFBFBF" w:themeColor="background1" w:themeShade="BF"/>
            </w:tcBorders>
            <w:vAlign w:val="center"/>
          </w:tcPr>
          <w:p w:rsidR="00A149A5" w:rsidRPr="00A149A5" w:rsidRDefault="00A149A5" w:rsidP="00F91911">
            <w:pPr>
              <w:pStyle w:val="BodyText"/>
              <w:rPr>
                <w:sz w:val="18"/>
                <w:szCs w:val="18"/>
              </w:rPr>
            </w:pPr>
            <w:r w:rsidRPr="00A149A5">
              <w:rPr>
                <w:sz w:val="18"/>
                <w:szCs w:val="18"/>
              </w:rPr>
              <w:t>biological control permit</w:t>
            </w:r>
            <w:r w:rsidR="00F91911">
              <w:rPr>
                <w:sz w:val="18"/>
                <w:szCs w:val="18"/>
              </w:rPr>
              <w:t xml:space="preserve"> for restricted matter</w:t>
            </w:r>
          </w:p>
        </w:tc>
      </w:tr>
      <w:tr w:rsidR="00A149A5" w:rsidRPr="0074398F" w:rsidTr="00BE3D83">
        <w:trPr>
          <w:trHeight w:val="420"/>
        </w:trPr>
        <w:sdt>
          <w:sdtPr>
            <w:rPr>
              <w:sz w:val="28"/>
            </w:rPr>
            <w:id w:val="1833412091"/>
            <w14:checkbox>
              <w14:checked w14:val="0"/>
              <w14:checkedState w14:val="2612" w14:font="MS Gothic"/>
              <w14:uncheckedState w14:val="2610" w14:font="MS Gothic"/>
            </w14:checkbox>
          </w:sdtPr>
          <w:sdtEndPr/>
          <w:sdtContent>
            <w:tc>
              <w:tcPr>
                <w:tcW w:w="709" w:type="dxa"/>
                <w:tcBorders>
                  <w:top w:val="nil"/>
                  <w:left w:val="single" w:sz="4" w:space="0" w:color="BFBFBF" w:themeColor="background1" w:themeShade="BF"/>
                  <w:bottom w:val="nil"/>
                  <w:right w:val="nil"/>
                </w:tcBorders>
              </w:tcPr>
              <w:p w:rsidR="00A149A5" w:rsidRPr="00556FB2" w:rsidRDefault="00A149A5" w:rsidP="00BE3D83">
                <w:pPr>
                  <w:pStyle w:val="BodyText"/>
                  <w:spacing w:after="0"/>
                  <w:jc w:val="center"/>
                </w:pPr>
                <w:r w:rsidRPr="00556FB2">
                  <w:rPr>
                    <w:rFonts w:ascii="MS Gothic" w:eastAsia="MS Gothic" w:hAnsi="MS Gothic" w:hint="eastAsia"/>
                    <w:sz w:val="28"/>
                  </w:rPr>
                  <w:t>☐</w:t>
                </w:r>
              </w:p>
            </w:tc>
          </w:sdtContent>
        </w:sdt>
        <w:tc>
          <w:tcPr>
            <w:tcW w:w="10064" w:type="dxa"/>
            <w:gridSpan w:val="2"/>
            <w:tcBorders>
              <w:top w:val="nil"/>
              <w:left w:val="nil"/>
              <w:bottom w:val="nil"/>
              <w:right w:val="single" w:sz="4" w:space="0" w:color="BFBFBF" w:themeColor="background1" w:themeShade="BF"/>
            </w:tcBorders>
            <w:vAlign w:val="center"/>
          </w:tcPr>
          <w:p w:rsidR="00A149A5" w:rsidRPr="0074398F" w:rsidRDefault="00A149A5" w:rsidP="00A149A5">
            <w:pPr>
              <w:pStyle w:val="BodyText"/>
              <w:rPr>
                <w:sz w:val="18"/>
              </w:rPr>
            </w:pPr>
            <w:r w:rsidRPr="00A149A5">
              <w:rPr>
                <w:sz w:val="18"/>
                <w:szCs w:val="18"/>
              </w:rPr>
              <w:t>commercial use permit</w:t>
            </w:r>
            <w:r w:rsidR="00F91911">
              <w:rPr>
                <w:sz w:val="18"/>
                <w:szCs w:val="18"/>
              </w:rPr>
              <w:t xml:space="preserve"> for restricted matter</w:t>
            </w:r>
          </w:p>
        </w:tc>
      </w:tr>
      <w:tr w:rsidR="00A149A5" w:rsidRPr="0074398F" w:rsidTr="00BE3D83">
        <w:trPr>
          <w:trHeight w:val="420"/>
        </w:trPr>
        <w:sdt>
          <w:sdtPr>
            <w:rPr>
              <w:sz w:val="28"/>
            </w:rPr>
            <w:id w:val="-1086608608"/>
            <w14:checkbox>
              <w14:checked w14:val="0"/>
              <w14:checkedState w14:val="2612" w14:font="MS Gothic"/>
              <w14:uncheckedState w14:val="2610" w14:font="MS Gothic"/>
            </w14:checkbox>
          </w:sdtPr>
          <w:sdtEndPr/>
          <w:sdtContent>
            <w:tc>
              <w:tcPr>
                <w:tcW w:w="709" w:type="dxa"/>
                <w:tcBorders>
                  <w:top w:val="nil"/>
                  <w:left w:val="single" w:sz="4" w:space="0" w:color="BFBFBF" w:themeColor="background1" w:themeShade="BF"/>
                  <w:bottom w:val="nil"/>
                  <w:right w:val="nil"/>
                </w:tcBorders>
              </w:tcPr>
              <w:p w:rsidR="00A149A5" w:rsidRPr="00556FB2" w:rsidRDefault="00A149A5" w:rsidP="00BE3D83">
                <w:pPr>
                  <w:pStyle w:val="BodyText"/>
                  <w:spacing w:after="0"/>
                  <w:jc w:val="center"/>
                </w:pPr>
                <w:r w:rsidRPr="00556FB2">
                  <w:rPr>
                    <w:rFonts w:ascii="MS Gothic" w:eastAsia="MS Gothic" w:hAnsi="MS Gothic" w:hint="eastAsia"/>
                    <w:sz w:val="28"/>
                  </w:rPr>
                  <w:t>☐</w:t>
                </w:r>
              </w:p>
            </w:tc>
          </w:sdtContent>
        </w:sdt>
        <w:tc>
          <w:tcPr>
            <w:tcW w:w="10064" w:type="dxa"/>
            <w:gridSpan w:val="2"/>
            <w:tcBorders>
              <w:top w:val="nil"/>
              <w:left w:val="nil"/>
              <w:bottom w:val="nil"/>
              <w:right w:val="single" w:sz="4" w:space="0" w:color="BFBFBF" w:themeColor="background1" w:themeShade="BF"/>
            </w:tcBorders>
            <w:vAlign w:val="center"/>
          </w:tcPr>
          <w:p w:rsidR="00A149A5" w:rsidRPr="00A149A5" w:rsidRDefault="00A149A5" w:rsidP="00A149A5">
            <w:pPr>
              <w:pStyle w:val="BodyText"/>
              <w:rPr>
                <w:sz w:val="18"/>
                <w:szCs w:val="18"/>
              </w:rPr>
            </w:pPr>
            <w:r w:rsidRPr="00A149A5">
              <w:rPr>
                <w:sz w:val="18"/>
                <w:szCs w:val="18"/>
              </w:rPr>
              <w:t>scientific rese</w:t>
            </w:r>
            <w:r>
              <w:rPr>
                <w:sz w:val="18"/>
                <w:szCs w:val="18"/>
              </w:rPr>
              <w:t>arch (restricted matter) permit</w:t>
            </w:r>
          </w:p>
        </w:tc>
      </w:tr>
      <w:tr w:rsidR="00A149A5" w:rsidRPr="0074398F" w:rsidTr="00BE3D83">
        <w:trPr>
          <w:trHeight w:val="420"/>
        </w:trPr>
        <w:sdt>
          <w:sdtPr>
            <w:rPr>
              <w:sz w:val="28"/>
            </w:rPr>
            <w:id w:val="686718882"/>
            <w14:checkbox>
              <w14:checked w14:val="0"/>
              <w14:checkedState w14:val="2612" w14:font="MS Gothic"/>
              <w14:uncheckedState w14:val="2610" w14:font="MS Gothic"/>
            </w14:checkbox>
          </w:sdtPr>
          <w:sdtEndPr/>
          <w:sdtContent>
            <w:tc>
              <w:tcPr>
                <w:tcW w:w="709" w:type="dxa"/>
                <w:tcBorders>
                  <w:top w:val="nil"/>
                  <w:left w:val="single" w:sz="4" w:space="0" w:color="BFBFBF" w:themeColor="background1" w:themeShade="BF"/>
                  <w:bottom w:val="nil"/>
                  <w:right w:val="nil"/>
                </w:tcBorders>
              </w:tcPr>
              <w:p w:rsidR="00A149A5" w:rsidRPr="00556FB2" w:rsidRDefault="00A149A5" w:rsidP="00BE3D83">
                <w:pPr>
                  <w:pStyle w:val="BodyText"/>
                  <w:spacing w:after="0"/>
                  <w:jc w:val="center"/>
                </w:pPr>
                <w:r w:rsidRPr="00556FB2">
                  <w:rPr>
                    <w:rFonts w:ascii="MS Gothic" w:eastAsia="MS Gothic" w:hAnsi="MS Gothic" w:hint="eastAsia"/>
                    <w:sz w:val="28"/>
                  </w:rPr>
                  <w:t>☐</w:t>
                </w:r>
              </w:p>
            </w:tc>
          </w:sdtContent>
        </w:sdt>
        <w:tc>
          <w:tcPr>
            <w:tcW w:w="10064" w:type="dxa"/>
            <w:gridSpan w:val="2"/>
            <w:tcBorders>
              <w:top w:val="nil"/>
              <w:left w:val="nil"/>
              <w:bottom w:val="nil"/>
              <w:right w:val="single" w:sz="4" w:space="0" w:color="BFBFBF" w:themeColor="background1" w:themeShade="BF"/>
            </w:tcBorders>
            <w:vAlign w:val="center"/>
          </w:tcPr>
          <w:p w:rsidR="00A149A5" w:rsidRPr="00A149A5" w:rsidRDefault="00F91911">
            <w:pPr>
              <w:pStyle w:val="BodyText"/>
              <w:rPr>
                <w:sz w:val="18"/>
                <w:szCs w:val="18"/>
              </w:rPr>
            </w:pPr>
            <w:r>
              <w:rPr>
                <w:sz w:val="18"/>
                <w:szCs w:val="18"/>
              </w:rPr>
              <w:t>e</w:t>
            </w:r>
            <w:r w:rsidRPr="00A149A5">
              <w:rPr>
                <w:sz w:val="18"/>
                <w:szCs w:val="18"/>
              </w:rPr>
              <w:t>ducation</w:t>
            </w:r>
            <w:r>
              <w:rPr>
                <w:sz w:val="18"/>
                <w:szCs w:val="18"/>
              </w:rPr>
              <w:t>al use</w:t>
            </w:r>
            <w:r w:rsidR="00A149A5" w:rsidRPr="00A149A5">
              <w:rPr>
                <w:sz w:val="18"/>
                <w:szCs w:val="18"/>
              </w:rPr>
              <w:t xml:space="preserve"> permit</w:t>
            </w:r>
            <w:r>
              <w:rPr>
                <w:sz w:val="18"/>
                <w:szCs w:val="18"/>
              </w:rPr>
              <w:t xml:space="preserve"> for restricted matter</w:t>
            </w:r>
          </w:p>
        </w:tc>
      </w:tr>
      <w:tr w:rsidR="00BE3D83" w:rsidRPr="0074398F" w:rsidTr="00BE3D83">
        <w:trPr>
          <w:trHeight w:val="420"/>
        </w:trPr>
        <w:tc>
          <w:tcPr>
            <w:tcW w:w="10773"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rsidR="00BE3D83" w:rsidRDefault="00BE3D83">
            <w:pPr>
              <w:pStyle w:val="BodyText"/>
              <w:rPr>
                <w:sz w:val="18"/>
                <w:szCs w:val="18"/>
              </w:rPr>
            </w:pPr>
            <w:proofErr w:type="gramStart"/>
            <w:r>
              <w:rPr>
                <w:sz w:val="18"/>
                <w:szCs w:val="18"/>
              </w:rPr>
              <w:t>in</w:t>
            </w:r>
            <w:proofErr w:type="gramEnd"/>
            <w:r>
              <w:rPr>
                <w:sz w:val="18"/>
                <w:szCs w:val="18"/>
              </w:rPr>
              <w:t xml:space="preserve"> relation to each type of biosecurity matter.</w:t>
            </w:r>
          </w:p>
        </w:tc>
      </w:tr>
    </w:tbl>
    <w:p w:rsidR="00556FB2" w:rsidRDefault="00556FB2">
      <w:pPr>
        <w:spacing w:after="160" w:line="259" w:lineRule="auto"/>
        <w:rPr>
          <w:rFonts w:ascii="Arial" w:hAnsi="Arial" w:cs="Arial"/>
          <w:b/>
          <w:sz w:val="18"/>
          <w:szCs w:val="18"/>
          <w:lang w:eastAsia="en-AU"/>
        </w:rPr>
      </w:pPr>
      <w:r>
        <w:rPr>
          <w:b/>
          <w:sz w:val="18"/>
          <w:szCs w:val="18"/>
        </w:rPr>
        <w:br w:type="page"/>
      </w:r>
    </w:p>
    <w:p w:rsidR="00BE3D83" w:rsidRPr="00BE3D83" w:rsidRDefault="00BE3D83" w:rsidP="00BE3D83">
      <w:pPr>
        <w:pStyle w:val="BodyText"/>
        <w:rPr>
          <w:b/>
          <w:sz w:val="22"/>
          <w:szCs w:val="22"/>
        </w:rPr>
      </w:pPr>
      <w:r>
        <w:rPr>
          <w:b/>
          <w:sz w:val="22"/>
          <w:szCs w:val="22"/>
        </w:rPr>
        <w:lastRenderedPageBreak/>
        <w:t>Part B</w:t>
      </w:r>
      <w:r w:rsidRPr="00BE3D83">
        <w:rPr>
          <w:b/>
          <w:sz w:val="22"/>
          <w:szCs w:val="22"/>
        </w:rPr>
        <w:t xml:space="preserve"> </w:t>
      </w:r>
      <w:r>
        <w:rPr>
          <w:b/>
          <w:sz w:val="22"/>
          <w:szCs w:val="22"/>
        </w:rPr>
        <w:t>-</w:t>
      </w:r>
      <w:r w:rsidRPr="00BE3D83">
        <w:rPr>
          <w:b/>
          <w:sz w:val="22"/>
          <w:szCs w:val="22"/>
        </w:rPr>
        <w:t xml:space="preserve"> </w:t>
      </w:r>
      <w:r>
        <w:rPr>
          <w:b/>
          <w:sz w:val="22"/>
          <w:szCs w:val="22"/>
        </w:rPr>
        <w:t>Permit plan</w:t>
      </w:r>
    </w:p>
    <w:p w:rsidR="00BE3D83" w:rsidRDefault="00BE3D83" w:rsidP="00BE3D83">
      <w:pPr>
        <w:pStyle w:val="BodyText"/>
        <w:spacing w:before="120"/>
        <w:rPr>
          <w:b/>
          <w:sz w:val="18"/>
          <w:szCs w:val="18"/>
        </w:rPr>
      </w:pPr>
      <w:r w:rsidRPr="00BE3D83">
        <w:rPr>
          <w:b/>
          <w:sz w:val="18"/>
          <w:szCs w:val="18"/>
        </w:rPr>
        <w:t>Important</w:t>
      </w:r>
      <w:r>
        <w:rPr>
          <w:b/>
          <w:sz w:val="18"/>
          <w:szCs w:val="18"/>
        </w:rPr>
        <w:t xml:space="preserve"> information for applicants</w:t>
      </w:r>
    </w:p>
    <w:p w:rsidR="00206024" w:rsidRDefault="00D62EA0" w:rsidP="00206024">
      <w:pPr>
        <w:pStyle w:val="BodyText"/>
        <w:spacing w:before="120"/>
        <w:rPr>
          <w:sz w:val="18"/>
          <w:szCs w:val="18"/>
        </w:rPr>
      </w:pPr>
      <w:r w:rsidRPr="003C03B8">
        <w:rPr>
          <w:sz w:val="18"/>
          <w:szCs w:val="18"/>
        </w:rPr>
        <w:t xml:space="preserve">The following template can be used by </w:t>
      </w:r>
      <w:r w:rsidR="00206024">
        <w:rPr>
          <w:sz w:val="18"/>
          <w:szCs w:val="18"/>
        </w:rPr>
        <w:t xml:space="preserve">restricted </w:t>
      </w:r>
      <w:r w:rsidR="008F36A6">
        <w:rPr>
          <w:sz w:val="18"/>
          <w:szCs w:val="18"/>
        </w:rPr>
        <w:t>matter or</w:t>
      </w:r>
      <w:r w:rsidR="00206024">
        <w:rPr>
          <w:sz w:val="18"/>
          <w:szCs w:val="18"/>
        </w:rPr>
        <w:t xml:space="preserve"> </w:t>
      </w:r>
      <w:r w:rsidR="008F36A6">
        <w:rPr>
          <w:sz w:val="18"/>
          <w:szCs w:val="18"/>
        </w:rPr>
        <w:t>prohibited</w:t>
      </w:r>
      <w:r w:rsidR="00206024">
        <w:rPr>
          <w:sz w:val="18"/>
          <w:szCs w:val="18"/>
        </w:rPr>
        <w:t xml:space="preserve"> </w:t>
      </w:r>
      <w:r w:rsidR="008F36A6">
        <w:rPr>
          <w:sz w:val="18"/>
          <w:szCs w:val="18"/>
        </w:rPr>
        <w:t xml:space="preserve">matter </w:t>
      </w:r>
      <w:r w:rsidRPr="003C03B8">
        <w:rPr>
          <w:sz w:val="18"/>
          <w:szCs w:val="18"/>
        </w:rPr>
        <w:t>permit applicants to satisfy the legislative obligations, or the applicant may provide these details in another form (e.g. if these details form part of the research plan, the research plan may be provided).</w:t>
      </w:r>
      <w:r w:rsidR="00206024" w:rsidRPr="00206024">
        <w:rPr>
          <w:sz w:val="18"/>
          <w:szCs w:val="18"/>
        </w:rPr>
        <w:t xml:space="preserve"> </w:t>
      </w:r>
    </w:p>
    <w:p w:rsidR="00D62EA0" w:rsidRDefault="00206024" w:rsidP="00206024">
      <w:pPr>
        <w:pStyle w:val="BodyText"/>
        <w:spacing w:before="120"/>
        <w:rPr>
          <w:sz w:val="18"/>
          <w:szCs w:val="18"/>
        </w:rPr>
      </w:pPr>
      <w:r>
        <w:rPr>
          <w:sz w:val="18"/>
          <w:szCs w:val="18"/>
        </w:rPr>
        <w:t>This permit plan plays a significant role in the outcome of your application. It is important to provide as much information and detail as possible.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D62EA0" w:rsidTr="00D62EA0">
        <w:trPr>
          <w:trHeight w:val="56"/>
        </w:trPr>
        <w:tc>
          <w:tcPr>
            <w:tcW w:w="5381" w:type="dxa"/>
            <w:vAlign w:val="center"/>
          </w:tcPr>
          <w:p w:rsidR="00D62EA0" w:rsidRPr="00D62EA0" w:rsidRDefault="00D62EA0" w:rsidP="00D62EA0">
            <w:pPr>
              <w:pStyle w:val="BodyText"/>
              <w:spacing w:before="120"/>
              <w:rPr>
                <w:b/>
                <w:sz w:val="18"/>
                <w:szCs w:val="18"/>
              </w:rPr>
            </w:pPr>
            <w:r w:rsidRPr="00D62EA0">
              <w:rPr>
                <w:b/>
                <w:sz w:val="36"/>
                <w:szCs w:val="18"/>
              </w:rPr>
              <w:sym w:font="Wingdings 2" w:char="F04F"/>
            </w:r>
            <w:r w:rsidRPr="00D62EA0">
              <w:rPr>
                <w:b/>
                <w:sz w:val="18"/>
                <w:szCs w:val="18"/>
              </w:rPr>
              <w:t xml:space="preserve"> NOT acceptable</w:t>
            </w:r>
          </w:p>
        </w:tc>
        <w:tc>
          <w:tcPr>
            <w:tcW w:w="5381" w:type="dxa"/>
            <w:vAlign w:val="center"/>
          </w:tcPr>
          <w:p w:rsidR="00D62EA0" w:rsidRPr="00D62EA0" w:rsidRDefault="00D62EA0" w:rsidP="00D62EA0">
            <w:pPr>
              <w:pStyle w:val="BodyText"/>
              <w:spacing w:before="120"/>
              <w:rPr>
                <w:b/>
                <w:sz w:val="18"/>
                <w:szCs w:val="18"/>
              </w:rPr>
            </w:pPr>
            <w:r w:rsidRPr="00D62EA0">
              <w:rPr>
                <w:b/>
                <w:sz w:val="36"/>
                <w:szCs w:val="18"/>
              </w:rPr>
              <w:sym w:font="Wingdings 2" w:char="F050"/>
            </w:r>
            <w:r>
              <w:rPr>
                <w:b/>
                <w:sz w:val="36"/>
                <w:szCs w:val="18"/>
              </w:rPr>
              <w:t xml:space="preserve"> </w:t>
            </w:r>
            <w:r w:rsidRPr="00D62EA0">
              <w:rPr>
                <w:b/>
                <w:sz w:val="18"/>
                <w:szCs w:val="18"/>
              </w:rPr>
              <w:t>Acceptable</w:t>
            </w:r>
          </w:p>
        </w:tc>
      </w:tr>
      <w:tr w:rsidR="00D62EA0" w:rsidTr="00D62EA0">
        <w:tc>
          <w:tcPr>
            <w:tcW w:w="5381" w:type="dxa"/>
          </w:tcPr>
          <w:p w:rsidR="00ED2260" w:rsidRDefault="00D62EA0" w:rsidP="00C9100D">
            <w:pPr>
              <w:pStyle w:val="BodyText"/>
              <w:numPr>
                <w:ilvl w:val="0"/>
                <w:numId w:val="4"/>
              </w:numPr>
              <w:spacing w:line="276" w:lineRule="auto"/>
              <w:ind w:left="601"/>
              <w:rPr>
                <w:sz w:val="18"/>
                <w:szCs w:val="18"/>
              </w:rPr>
            </w:pPr>
            <w:r w:rsidRPr="00ED2260">
              <w:rPr>
                <w:sz w:val="18"/>
                <w:szCs w:val="18"/>
              </w:rPr>
              <w:t xml:space="preserve">Dot points </w:t>
            </w:r>
            <w:r w:rsidR="00ED2260">
              <w:rPr>
                <w:sz w:val="18"/>
                <w:szCs w:val="18"/>
              </w:rPr>
              <w:t>responses</w:t>
            </w:r>
          </w:p>
          <w:p w:rsidR="00D62EA0" w:rsidRDefault="007F3AE8" w:rsidP="007F3AE8">
            <w:pPr>
              <w:pStyle w:val="BodyText"/>
              <w:numPr>
                <w:ilvl w:val="0"/>
                <w:numId w:val="4"/>
              </w:numPr>
              <w:spacing w:line="276" w:lineRule="auto"/>
              <w:ind w:left="601"/>
              <w:rPr>
                <w:sz w:val="18"/>
                <w:szCs w:val="18"/>
              </w:rPr>
            </w:pPr>
            <w:r>
              <w:rPr>
                <w:sz w:val="18"/>
                <w:szCs w:val="18"/>
              </w:rPr>
              <w:t xml:space="preserve">Mention </w:t>
            </w:r>
            <w:r w:rsidR="00EA618E">
              <w:rPr>
                <w:sz w:val="18"/>
                <w:szCs w:val="18"/>
              </w:rPr>
              <w:t xml:space="preserve">examples of documents </w:t>
            </w:r>
            <w:r>
              <w:rPr>
                <w:sz w:val="18"/>
                <w:szCs w:val="18"/>
              </w:rPr>
              <w:t xml:space="preserve">and don’t include them as </w:t>
            </w:r>
            <w:r w:rsidRPr="00ED2260">
              <w:rPr>
                <w:sz w:val="18"/>
                <w:szCs w:val="18"/>
              </w:rPr>
              <w:t>attachments</w:t>
            </w:r>
            <w:r>
              <w:rPr>
                <w:sz w:val="18"/>
                <w:szCs w:val="18"/>
              </w:rPr>
              <w:t>.</w:t>
            </w:r>
          </w:p>
        </w:tc>
        <w:tc>
          <w:tcPr>
            <w:tcW w:w="5381" w:type="dxa"/>
          </w:tcPr>
          <w:p w:rsidR="00D62EA0" w:rsidRDefault="00206024" w:rsidP="00D62EA0">
            <w:pPr>
              <w:pStyle w:val="BodyText"/>
              <w:numPr>
                <w:ilvl w:val="0"/>
                <w:numId w:val="5"/>
              </w:numPr>
              <w:spacing w:line="276" w:lineRule="auto"/>
              <w:rPr>
                <w:sz w:val="18"/>
                <w:szCs w:val="18"/>
              </w:rPr>
            </w:pPr>
            <w:r>
              <w:rPr>
                <w:sz w:val="18"/>
                <w:szCs w:val="18"/>
              </w:rPr>
              <w:t>C</w:t>
            </w:r>
            <w:r w:rsidR="000A54AB">
              <w:rPr>
                <w:sz w:val="18"/>
                <w:szCs w:val="18"/>
              </w:rPr>
              <w:t>omplete sentences</w:t>
            </w:r>
          </w:p>
          <w:p w:rsidR="00D62EA0" w:rsidRDefault="007F3AE8" w:rsidP="00D62EA0">
            <w:pPr>
              <w:pStyle w:val="BodyText"/>
              <w:numPr>
                <w:ilvl w:val="0"/>
                <w:numId w:val="5"/>
              </w:numPr>
              <w:spacing w:line="276" w:lineRule="auto"/>
              <w:rPr>
                <w:sz w:val="18"/>
                <w:szCs w:val="18"/>
              </w:rPr>
            </w:pPr>
            <w:r>
              <w:rPr>
                <w:sz w:val="18"/>
                <w:szCs w:val="18"/>
              </w:rPr>
              <w:t>Include as much information as possible, this</w:t>
            </w:r>
            <w:r w:rsidR="00D62EA0">
              <w:rPr>
                <w:sz w:val="18"/>
                <w:szCs w:val="18"/>
              </w:rPr>
              <w:t xml:space="preserve"> permit plan is </w:t>
            </w:r>
            <w:r>
              <w:rPr>
                <w:sz w:val="18"/>
                <w:szCs w:val="18"/>
              </w:rPr>
              <w:t>limitless</w:t>
            </w:r>
          </w:p>
          <w:p w:rsidR="00D62EA0" w:rsidRDefault="00D62EA0" w:rsidP="00D62EA0">
            <w:pPr>
              <w:pStyle w:val="BodyText"/>
              <w:numPr>
                <w:ilvl w:val="0"/>
                <w:numId w:val="5"/>
              </w:numPr>
              <w:spacing w:line="276" w:lineRule="auto"/>
              <w:rPr>
                <w:sz w:val="18"/>
                <w:szCs w:val="18"/>
              </w:rPr>
            </w:pPr>
            <w:r>
              <w:rPr>
                <w:sz w:val="18"/>
                <w:szCs w:val="18"/>
              </w:rPr>
              <w:t xml:space="preserve">Include attachments </w:t>
            </w:r>
            <w:r w:rsidR="000A54AB">
              <w:rPr>
                <w:sz w:val="18"/>
                <w:szCs w:val="18"/>
              </w:rPr>
              <w:t>and list them in Part C.</w:t>
            </w:r>
          </w:p>
        </w:tc>
      </w:tr>
    </w:tbl>
    <w:p w:rsidR="00ED2260" w:rsidRDefault="00156DFC" w:rsidP="00C02B4F">
      <w:pPr>
        <w:pStyle w:val="BodyText"/>
        <w:spacing w:before="120" w:after="240"/>
        <w:rPr>
          <w:sz w:val="18"/>
          <w:szCs w:val="18"/>
        </w:rPr>
      </w:pPr>
      <w:r w:rsidRPr="00BE3D83">
        <w:rPr>
          <w:sz w:val="18"/>
          <w:szCs w:val="18"/>
        </w:rPr>
        <w:t xml:space="preserve">The following information is provided in accordance with section 213 of the </w:t>
      </w:r>
      <w:r w:rsidRPr="00BE3D83">
        <w:rPr>
          <w:i/>
          <w:iCs/>
          <w:sz w:val="18"/>
          <w:szCs w:val="18"/>
        </w:rPr>
        <w:t>Biosecurity Act 2014</w:t>
      </w:r>
      <w:r w:rsidR="001140D0" w:rsidRPr="00BE3D83">
        <w:rPr>
          <w:sz w:val="18"/>
          <w:szCs w:val="18"/>
        </w:rPr>
        <w:t xml:space="preserve"> (the Act) and section </w:t>
      </w:r>
      <w:r w:rsidR="001020CF">
        <w:rPr>
          <w:sz w:val="18"/>
          <w:szCs w:val="18"/>
        </w:rPr>
        <w:t>116</w:t>
      </w:r>
      <w:r w:rsidRPr="00BE3D83">
        <w:rPr>
          <w:sz w:val="18"/>
          <w:szCs w:val="18"/>
        </w:rPr>
        <w:t xml:space="preserve"> of the </w:t>
      </w:r>
      <w:r w:rsidRPr="00BE3D83">
        <w:rPr>
          <w:i/>
          <w:iCs/>
          <w:sz w:val="18"/>
          <w:szCs w:val="18"/>
        </w:rPr>
        <w:t>Biosecurity Regulation 2016</w:t>
      </w:r>
      <w:r w:rsidR="00A149A5" w:rsidRPr="00BE3D83">
        <w:rPr>
          <w:sz w:val="18"/>
          <w:szCs w:val="18"/>
        </w:rPr>
        <w:t xml:space="preserve"> (the Regulation).</w:t>
      </w:r>
    </w:p>
    <w:p w:rsidR="00A766A4" w:rsidRPr="00A766A4" w:rsidRDefault="00A766A4" w:rsidP="00A766A4">
      <w:pPr>
        <w:pStyle w:val="BodyText"/>
        <w:numPr>
          <w:ilvl w:val="0"/>
          <w:numId w:val="3"/>
        </w:numPr>
        <w:spacing w:before="120" w:after="240"/>
        <w:rPr>
          <w:b/>
          <w:sz w:val="18"/>
          <w:szCs w:val="18"/>
        </w:rPr>
      </w:pPr>
      <w:r w:rsidRPr="0074398F">
        <w:rPr>
          <w:sz w:val="18"/>
          <w:szCs w:val="18"/>
        </w:rPr>
        <w:t>What are the potential biosecurity risks likely to arise because of the proposed dealing with the prohibited matter or restricted matter under the permit (section 213(2)</w:t>
      </w:r>
      <w:r w:rsidR="00D02625">
        <w:rPr>
          <w:sz w:val="18"/>
          <w:szCs w:val="18"/>
        </w:rPr>
        <w:t xml:space="preserve"> </w:t>
      </w:r>
      <w:r w:rsidRPr="0074398F">
        <w:rPr>
          <w:sz w:val="18"/>
          <w:szCs w:val="18"/>
        </w:rPr>
        <w:t>(a) of the Act)?</w:t>
      </w:r>
    </w:p>
    <w:p w:rsidR="00A766A4" w:rsidRPr="00A766A4" w:rsidRDefault="00A766A4" w:rsidP="00A766A4">
      <w:pPr>
        <w:pStyle w:val="BodyText"/>
        <w:numPr>
          <w:ilvl w:val="0"/>
          <w:numId w:val="3"/>
        </w:numPr>
        <w:spacing w:before="120" w:after="240"/>
        <w:rPr>
          <w:b/>
          <w:sz w:val="18"/>
          <w:szCs w:val="18"/>
        </w:rPr>
      </w:pPr>
      <w:r w:rsidRPr="0074398F">
        <w:rPr>
          <w:sz w:val="18"/>
        </w:rPr>
        <w:t>What are the ways in which the applicant for the permit intends to minimise the biosecurity risks (section 213(2)</w:t>
      </w:r>
      <w:r w:rsidR="00A41877">
        <w:rPr>
          <w:sz w:val="18"/>
        </w:rPr>
        <w:t xml:space="preserve"> </w:t>
      </w:r>
      <w:r w:rsidRPr="0074398F">
        <w:rPr>
          <w:sz w:val="18"/>
        </w:rPr>
        <w:t>(b) of the Act)?</w:t>
      </w:r>
    </w:p>
    <w:p w:rsidR="00A766A4" w:rsidRPr="00A766A4" w:rsidRDefault="00A766A4" w:rsidP="00A766A4">
      <w:pPr>
        <w:pStyle w:val="BodyText"/>
        <w:numPr>
          <w:ilvl w:val="0"/>
          <w:numId w:val="3"/>
        </w:numPr>
        <w:spacing w:before="120" w:after="240"/>
        <w:rPr>
          <w:b/>
          <w:sz w:val="18"/>
          <w:szCs w:val="18"/>
        </w:rPr>
      </w:pPr>
      <w:r w:rsidRPr="0074398F">
        <w:rPr>
          <w:sz w:val="18"/>
        </w:rPr>
        <w:t xml:space="preserve">How will the prohibited matter or restricted matter be contained so as to manage the biosecurity risks (section </w:t>
      </w:r>
      <w:r w:rsidR="001020CF">
        <w:rPr>
          <w:sz w:val="18"/>
        </w:rPr>
        <w:t>116</w:t>
      </w:r>
      <w:r w:rsidR="00D02625">
        <w:rPr>
          <w:sz w:val="18"/>
        </w:rPr>
        <w:t xml:space="preserve"> </w:t>
      </w:r>
      <w:r w:rsidRPr="0074398F">
        <w:rPr>
          <w:sz w:val="18"/>
        </w:rPr>
        <w:t>(a) of the Regulation)?</w:t>
      </w:r>
    </w:p>
    <w:p w:rsidR="00A766A4" w:rsidRPr="001140D0" w:rsidRDefault="00A766A4" w:rsidP="001140D0">
      <w:pPr>
        <w:pStyle w:val="BodyText"/>
        <w:numPr>
          <w:ilvl w:val="0"/>
          <w:numId w:val="3"/>
        </w:numPr>
        <w:rPr>
          <w:sz w:val="18"/>
        </w:rPr>
      </w:pPr>
      <w:r w:rsidRPr="0074398F">
        <w:rPr>
          <w:sz w:val="18"/>
        </w:rPr>
        <w:t>Will the prohibited matter or restricted matter be transported?</w:t>
      </w:r>
      <w:r>
        <w:rPr>
          <w:sz w:val="18"/>
        </w:rPr>
        <w:t xml:space="preserve"> </w:t>
      </w:r>
      <w:r w:rsidRPr="0074398F">
        <w:rPr>
          <w:sz w:val="18"/>
        </w:rPr>
        <w:t xml:space="preserve">If yes, what is the method of transportation to be used (section </w:t>
      </w:r>
      <w:r w:rsidR="001020CF">
        <w:rPr>
          <w:sz w:val="18"/>
        </w:rPr>
        <w:t>116</w:t>
      </w:r>
      <w:r w:rsidR="00D02625">
        <w:rPr>
          <w:sz w:val="18"/>
        </w:rPr>
        <w:t xml:space="preserve"> </w:t>
      </w:r>
      <w:r w:rsidRPr="001140D0">
        <w:rPr>
          <w:sz w:val="18"/>
        </w:rPr>
        <w:t>(b) of the Regulation)?</w:t>
      </w:r>
    </w:p>
    <w:p w:rsidR="00A766A4" w:rsidRPr="00A766A4" w:rsidRDefault="00A766A4" w:rsidP="00A766A4">
      <w:pPr>
        <w:pStyle w:val="BodyText"/>
        <w:numPr>
          <w:ilvl w:val="0"/>
          <w:numId w:val="3"/>
        </w:numPr>
        <w:spacing w:before="120" w:after="240"/>
        <w:rPr>
          <w:b/>
          <w:sz w:val="18"/>
          <w:szCs w:val="18"/>
        </w:rPr>
      </w:pPr>
      <w:r w:rsidRPr="0074398F">
        <w:rPr>
          <w:sz w:val="18"/>
        </w:rPr>
        <w:t xml:space="preserve">What is the scope and nature of the proposed dealings with the prohibited matter </w:t>
      </w:r>
      <w:r w:rsidR="001140D0">
        <w:rPr>
          <w:sz w:val="18"/>
        </w:rPr>
        <w:t xml:space="preserve">or restricted matter (section </w:t>
      </w:r>
      <w:r w:rsidR="001020CF">
        <w:rPr>
          <w:sz w:val="18"/>
        </w:rPr>
        <w:t>116</w:t>
      </w:r>
      <w:r w:rsidR="00D02625">
        <w:rPr>
          <w:sz w:val="18"/>
        </w:rPr>
        <w:t xml:space="preserve"> </w:t>
      </w:r>
      <w:r w:rsidRPr="0074398F">
        <w:rPr>
          <w:sz w:val="18"/>
        </w:rPr>
        <w:t>(c) of the Regulation)?</w:t>
      </w:r>
    </w:p>
    <w:p w:rsidR="00A766A4" w:rsidRPr="001140D0" w:rsidRDefault="00A766A4" w:rsidP="001140D0">
      <w:pPr>
        <w:pStyle w:val="BodyText"/>
        <w:numPr>
          <w:ilvl w:val="0"/>
          <w:numId w:val="3"/>
        </w:numPr>
        <w:spacing w:before="120" w:after="240"/>
        <w:rPr>
          <w:b/>
          <w:sz w:val="18"/>
          <w:szCs w:val="18"/>
        </w:rPr>
      </w:pPr>
      <w:r w:rsidRPr="0074398F">
        <w:rPr>
          <w:sz w:val="18"/>
        </w:rPr>
        <w:t>How will theft of the prohibited matter or restricted matter be dealt with (se</w:t>
      </w:r>
      <w:r w:rsidR="001140D0">
        <w:rPr>
          <w:sz w:val="18"/>
        </w:rPr>
        <w:t xml:space="preserve">ction </w:t>
      </w:r>
      <w:r w:rsidR="001020CF">
        <w:rPr>
          <w:sz w:val="18"/>
        </w:rPr>
        <w:t>116</w:t>
      </w:r>
      <w:r w:rsidR="00A41877">
        <w:rPr>
          <w:sz w:val="18"/>
        </w:rPr>
        <w:t xml:space="preserve"> </w:t>
      </w:r>
      <w:r w:rsidRPr="001140D0">
        <w:rPr>
          <w:sz w:val="18"/>
        </w:rPr>
        <w:t>(d) of the Regulation)?</w:t>
      </w:r>
    </w:p>
    <w:p w:rsidR="00A766A4" w:rsidRPr="00A766A4" w:rsidRDefault="00A766A4" w:rsidP="00A766A4">
      <w:pPr>
        <w:pStyle w:val="BodyText"/>
        <w:numPr>
          <w:ilvl w:val="0"/>
          <w:numId w:val="3"/>
        </w:numPr>
        <w:spacing w:before="120" w:after="240"/>
        <w:rPr>
          <w:b/>
          <w:sz w:val="18"/>
          <w:szCs w:val="18"/>
        </w:rPr>
      </w:pPr>
      <w:r>
        <w:rPr>
          <w:sz w:val="18"/>
        </w:rPr>
        <w:t>How</w:t>
      </w:r>
      <w:r w:rsidRPr="0074398F">
        <w:rPr>
          <w:sz w:val="18"/>
          <w:szCs w:val="18"/>
        </w:rPr>
        <w:t xml:space="preserve"> will </w:t>
      </w:r>
      <w:r w:rsidR="00941737">
        <w:rPr>
          <w:sz w:val="18"/>
          <w:szCs w:val="18"/>
        </w:rPr>
        <w:t xml:space="preserve">any </w:t>
      </w:r>
      <w:r w:rsidRPr="0074398F">
        <w:rPr>
          <w:sz w:val="18"/>
          <w:szCs w:val="18"/>
        </w:rPr>
        <w:t xml:space="preserve">escape or accidental release of the prohibited matter or restricted matter be dealt with (section </w:t>
      </w:r>
      <w:r w:rsidR="001020CF">
        <w:rPr>
          <w:sz w:val="18"/>
          <w:szCs w:val="18"/>
        </w:rPr>
        <w:t>116</w:t>
      </w:r>
      <w:r w:rsidR="00A41877">
        <w:rPr>
          <w:sz w:val="18"/>
          <w:szCs w:val="18"/>
        </w:rPr>
        <w:t xml:space="preserve"> </w:t>
      </w:r>
      <w:r w:rsidRPr="0074398F">
        <w:rPr>
          <w:sz w:val="18"/>
          <w:szCs w:val="18"/>
        </w:rPr>
        <w:t>(e) of the Regulation)?</w:t>
      </w:r>
    </w:p>
    <w:p w:rsidR="00A766A4" w:rsidRPr="00A766A4" w:rsidRDefault="00A766A4" w:rsidP="00A766A4">
      <w:pPr>
        <w:pStyle w:val="BodyText"/>
        <w:numPr>
          <w:ilvl w:val="0"/>
          <w:numId w:val="3"/>
        </w:numPr>
        <w:spacing w:before="120" w:after="240"/>
        <w:rPr>
          <w:b/>
          <w:sz w:val="18"/>
          <w:szCs w:val="18"/>
        </w:rPr>
      </w:pPr>
      <w:r w:rsidRPr="0074398F">
        <w:rPr>
          <w:sz w:val="18"/>
          <w:szCs w:val="18"/>
        </w:rPr>
        <w:t>Please list the persons who are</w:t>
      </w:r>
      <w:r w:rsidR="00F91911">
        <w:rPr>
          <w:sz w:val="18"/>
          <w:szCs w:val="18"/>
        </w:rPr>
        <w:t xml:space="preserve"> likely to,</w:t>
      </w:r>
      <w:r w:rsidRPr="0074398F">
        <w:rPr>
          <w:sz w:val="18"/>
          <w:szCs w:val="18"/>
        </w:rPr>
        <w:t xml:space="preserve"> or will deal with the prohibited matter or restricted matter under the permit (se</w:t>
      </w:r>
      <w:r w:rsidR="001140D0">
        <w:rPr>
          <w:sz w:val="18"/>
          <w:szCs w:val="18"/>
        </w:rPr>
        <w:t xml:space="preserve">ction </w:t>
      </w:r>
      <w:r w:rsidR="001020CF">
        <w:rPr>
          <w:sz w:val="18"/>
          <w:szCs w:val="18"/>
        </w:rPr>
        <w:t>116</w:t>
      </w:r>
      <w:r w:rsidR="00A41877">
        <w:rPr>
          <w:sz w:val="18"/>
          <w:szCs w:val="18"/>
        </w:rPr>
        <w:t xml:space="preserve"> </w:t>
      </w:r>
      <w:r>
        <w:rPr>
          <w:sz w:val="18"/>
          <w:szCs w:val="18"/>
        </w:rPr>
        <w:t>(f) of the Regulation).</w:t>
      </w:r>
    </w:p>
    <w:p w:rsidR="00A766A4" w:rsidRPr="00A766A4" w:rsidRDefault="00A766A4" w:rsidP="00A766A4">
      <w:pPr>
        <w:pStyle w:val="BodyText"/>
        <w:numPr>
          <w:ilvl w:val="0"/>
          <w:numId w:val="3"/>
        </w:numPr>
        <w:spacing w:before="120" w:after="240"/>
        <w:rPr>
          <w:b/>
          <w:sz w:val="18"/>
          <w:szCs w:val="18"/>
        </w:rPr>
      </w:pPr>
      <w:r>
        <w:rPr>
          <w:sz w:val="18"/>
        </w:rPr>
        <w:t>I</w:t>
      </w:r>
      <w:r w:rsidRPr="0074398F">
        <w:rPr>
          <w:sz w:val="18"/>
        </w:rPr>
        <w:t xml:space="preserve">f the prohibited matter or restricted matter will be disposed of or destroyed before the term of the permit ends, how and when the prohibited matter or restricted matter </w:t>
      </w:r>
      <w:r w:rsidR="00F91911">
        <w:rPr>
          <w:sz w:val="18"/>
        </w:rPr>
        <w:t xml:space="preserve">will </w:t>
      </w:r>
      <w:r w:rsidRPr="0074398F">
        <w:rPr>
          <w:sz w:val="18"/>
        </w:rPr>
        <w:t>be disp</w:t>
      </w:r>
      <w:r w:rsidR="001140D0">
        <w:rPr>
          <w:sz w:val="18"/>
        </w:rPr>
        <w:t xml:space="preserve">osed of or destroyed (section </w:t>
      </w:r>
      <w:r w:rsidR="001020CF">
        <w:rPr>
          <w:sz w:val="18"/>
        </w:rPr>
        <w:t>116</w:t>
      </w:r>
      <w:r w:rsidR="00A41877">
        <w:rPr>
          <w:sz w:val="18"/>
        </w:rPr>
        <w:t xml:space="preserve"> </w:t>
      </w:r>
      <w:r w:rsidRPr="0074398F">
        <w:rPr>
          <w:sz w:val="18"/>
        </w:rPr>
        <w:t>(g) of the Regulation)?</w:t>
      </w:r>
    </w:p>
    <w:p w:rsidR="004B7861" w:rsidRDefault="004B7861">
      <w:pPr>
        <w:spacing w:after="160" w:line="259" w:lineRule="auto"/>
        <w:rPr>
          <w:rFonts w:ascii="Arial" w:hAnsi="Arial" w:cs="Arial"/>
          <w:sz w:val="20"/>
          <w:szCs w:val="20"/>
          <w:lang w:eastAsia="en-AU"/>
        </w:rPr>
      </w:pPr>
    </w:p>
    <w:p w:rsidR="004B7861" w:rsidRDefault="004B7861">
      <w:pPr>
        <w:spacing w:after="160" w:line="259" w:lineRule="auto"/>
        <w:rPr>
          <w:rFonts w:ascii="Arial" w:hAnsi="Arial" w:cs="Arial"/>
          <w:sz w:val="20"/>
          <w:szCs w:val="20"/>
          <w:lang w:eastAsia="en-AU"/>
        </w:rPr>
      </w:pPr>
    </w:p>
    <w:p w:rsidR="00ED2260" w:rsidRDefault="00ED2260">
      <w:pPr>
        <w:spacing w:after="160" w:line="259" w:lineRule="auto"/>
        <w:rPr>
          <w:rFonts w:ascii="Arial" w:hAnsi="Arial" w:cs="Arial"/>
          <w:sz w:val="20"/>
          <w:szCs w:val="20"/>
          <w:lang w:eastAsia="en-AU"/>
        </w:rPr>
      </w:pPr>
      <w:r>
        <w:rPr>
          <w:rFonts w:ascii="Arial" w:hAnsi="Arial" w:cs="Arial"/>
          <w:sz w:val="20"/>
          <w:szCs w:val="20"/>
          <w:lang w:eastAsia="en-AU"/>
        </w:rPr>
        <w:br w:type="page"/>
      </w:r>
    </w:p>
    <w:p w:rsidR="00ED2260" w:rsidRDefault="00ED2260" w:rsidP="00ED2260">
      <w:pPr>
        <w:pStyle w:val="BodyText"/>
        <w:rPr>
          <w:b/>
          <w:sz w:val="22"/>
          <w:szCs w:val="22"/>
        </w:rPr>
      </w:pPr>
      <w:r>
        <w:rPr>
          <w:b/>
          <w:sz w:val="22"/>
          <w:szCs w:val="22"/>
        </w:rPr>
        <w:lastRenderedPageBreak/>
        <w:t>Part C</w:t>
      </w:r>
      <w:r w:rsidRPr="00BE3D83">
        <w:rPr>
          <w:b/>
          <w:sz w:val="22"/>
          <w:szCs w:val="22"/>
        </w:rPr>
        <w:t xml:space="preserve"> </w:t>
      </w:r>
      <w:r>
        <w:rPr>
          <w:b/>
          <w:sz w:val="22"/>
          <w:szCs w:val="22"/>
        </w:rPr>
        <w:t xml:space="preserve">- Attachments </w:t>
      </w:r>
    </w:p>
    <w:tbl>
      <w:tblPr>
        <w:tblW w:w="10773" w:type="dxa"/>
        <w:tblLook w:val="04A0" w:firstRow="1" w:lastRow="0" w:firstColumn="1" w:lastColumn="0" w:noHBand="0" w:noVBand="1"/>
      </w:tblPr>
      <w:tblGrid>
        <w:gridCol w:w="709"/>
        <w:gridCol w:w="10064"/>
      </w:tblGrid>
      <w:tr w:rsidR="00ED2260" w:rsidRPr="0074398F" w:rsidTr="00ED2260">
        <w:trPr>
          <w:trHeight w:val="307"/>
        </w:trPr>
        <w:sdt>
          <w:sdtPr>
            <w:rPr>
              <w:sz w:val="28"/>
            </w:rPr>
            <w:id w:val="916067968"/>
            <w14:checkbox>
              <w14:checked w14:val="0"/>
              <w14:checkedState w14:val="2612" w14:font="MS Gothic"/>
              <w14:uncheckedState w14:val="2610" w14:font="MS Gothic"/>
            </w14:checkbox>
          </w:sdtPr>
          <w:sdtEndPr/>
          <w:sdtContent>
            <w:tc>
              <w:tcPr>
                <w:tcW w:w="709" w:type="dxa"/>
                <w:tcBorders>
                  <w:top w:val="single" w:sz="4" w:space="0" w:color="BFBFBF" w:themeColor="background1" w:themeShade="BF"/>
                  <w:left w:val="single" w:sz="4" w:space="0" w:color="BFBFBF" w:themeColor="background1" w:themeShade="BF"/>
                </w:tcBorders>
              </w:tcPr>
              <w:p w:rsidR="00ED2260" w:rsidRPr="00556FB2" w:rsidRDefault="007F3AE8" w:rsidP="00ED2260">
                <w:pPr>
                  <w:pStyle w:val="BodyText"/>
                  <w:spacing w:after="0" w:line="240" w:lineRule="auto"/>
                  <w:jc w:val="center"/>
                </w:pPr>
                <w:r>
                  <w:rPr>
                    <w:rFonts w:ascii="MS Gothic" w:eastAsia="MS Gothic" w:hAnsi="MS Gothic" w:hint="eastAsia"/>
                    <w:sz w:val="28"/>
                  </w:rPr>
                  <w:t>☐</w:t>
                </w:r>
              </w:p>
            </w:tc>
          </w:sdtContent>
        </w:sdt>
        <w:tc>
          <w:tcPr>
            <w:tcW w:w="10064" w:type="dxa"/>
            <w:tcBorders>
              <w:top w:val="single" w:sz="4" w:space="0" w:color="BFBFBF" w:themeColor="background1" w:themeShade="BF"/>
              <w:right w:val="single" w:sz="4" w:space="0" w:color="BFBFBF" w:themeColor="background1" w:themeShade="BF"/>
            </w:tcBorders>
            <w:vAlign w:val="center"/>
          </w:tcPr>
          <w:p w:rsidR="00ED2260" w:rsidRPr="00A149A5" w:rsidRDefault="00ED2260" w:rsidP="00ED2260">
            <w:pPr>
              <w:pStyle w:val="BodyText"/>
              <w:rPr>
                <w:sz w:val="18"/>
                <w:szCs w:val="18"/>
              </w:rPr>
            </w:pPr>
            <w:r>
              <w:rPr>
                <w:sz w:val="18"/>
                <w:szCs w:val="18"/>
              </w:rPr>
              <w:t xml:space="preserve">No, I have NOT attached any documents. </w:t>
            </w:r>
          </w:p>
        </w:tc>
      </w:tr>
      <w:tr w:rsidR="00ED2260" w:rsidRPr="0074398F" w:rsidTr="00ED2260">
        <w:trPr>
          <w:trHeight w:val="420"/>
        </w:trPr>
        <w:sdt>
          <w:sdtPr>
            <w:rPr>
              <w:sz w:val="28"/>
            </w:rPr>
            <w:id w:val="-2104250093"/>
            <w14:checkbox>
              <w14:checked w14:val="0"/>
              <w14:checkedState w14:val="2612" w14:font="MS Gothic"/>
              <w14:uncheckedState w14:val="2610" w14:font="MS Gothic"/>
            </w14:checkbox>
          </w:sdtPr>
          <w:sdtEndPr/>
          <w:sdtContent>
            <w:tc>
              <w:tcPr>
                <w:tcW w:w="709" w:type="dxa"/>
                <w:tcBorders>
                  <w:left w:val="single" w:sz="4" w:space="0" w:color="BFBFBF" w:themeColor="background1" w:themeShade="BF"/>
                  <w:bottom w:val="single" w:sz="4" w:space="0" w:color="BFBFBF" w:themeColor="background1" w:themeShade="BF"/>
                </w:tcBorders>
              </w:tcPr>
              <w:p w:rsidR="00ED2260" w:rsidRPr="00556FB2" w:rsidRDefault="00ED2260" w:rsidP="00ED2260">
                <w:pPr>
                  <w:pStyle w:val="BodyText"/>
                  <w:spacing w:after="0"/>
                  <w:jc w:val="center"/>
                </w:pPr>
                <w:r w:rsidRPr="00556FB2">
                  <w:rPr>
                    <w:rFonts w:ascii="MS Gothic" w:eastAsia="MS Gothic" w:hAnsi="MS Gothic" w:hint="eastAsia"/>
                    <w:sz w:val="28"/>
                  </w:rPr>
                  <w:t>☐</w:t>
                </w:r>
              </w:p>
            </w:tc>
          </w:sdtContent>
        </w:sdt>
        <w:tc>
          <w:tcPr>
            <w:tcW w:w="10064" w:type="dxa"/>
            <w:tcBorders>
              <w:bottom w:val="single" w:sz="4" w:space="0" w:color="BFBFBF" w:themeColor="background1" w:themeShade="BF"/>
              <w:right w:val="single" w:sz="4" w:space="0" w:color="BFBFBF" w:themeColor="background1" w:themeShade="BF"/>
            </w:tcBorders>
            <w:vAlign w:val="center"/>
          </w:tcPr>
          <w:p w:rsidR="00ED2260" w:rsidRPr="0074398F" w:rsidRDefault="00ED2260" w:rsidP="00ED2260">
            <w:pPr>
              <w:pStyle w:val="BodyText"/>
              <w:rPr>
                <w:sz w:val="18"/>
              </w:rPr>
            </w:pPr>
            <w:r>
              <w:rPr>
                <w:sz w:val="18"/>
                <w:szCs w:val="18"/>
              </w:rPr>
              <w:t>Yes, I have attached documents and listed them below.</w:t>
            </w:r>
          </w:p>
        </w:tc>
      </w:tr>
      <w:tr w:rsidR="00ED2260" w:rsidRPr="0074398F" w:rsidTr="00ED2260">
        <w:trPr>
          <w:trHeight w:val="420"/>
        </w:trPr>
        <w:tc>
          <w:tcPr>
            <w:tcW w:w="709" w:type="dxa"/>
            <w:tcBorders>
              <w:top w:val="single" w:sz="4" w:space="0" w:color="BFBFBF" w:themeColor="background1" w:themeShade="BF"/>
            </w:tcBorders>
          </w:tcPr>
          <w:p w:rsidR="00ED2260" w:rsidRPr="00ED2260" w:rsidRDefault="00ED2260" w:rsidP="00ED2260">
            <w:pPr>
              <w:pStyle w:val="BodyText"/>
              <w:spacing w:after="0"/>
              <w:jc w:val="center"/>
              <w:rPr>
                <w:rFonts w:ascii="MS Gothic" w:eastAsia="MS Gothic" w:hAnsi="MS Gothic"/>
                <w:b/>
                <w:sz w:val="28"/>
              </w:rPr>
            </w:pPr>
          </w:p>
        </w:tc>
        <w:tc>
          <w:tcPr>
            <w:tcW w:w="10064" w:type="dxa"/>
            <w:tcBorders>
              <w:top w:val="single" w:sz="4" w:space="0" w:color="BFBFBF" w:themeColor="background1" w:themeShade="BF"/>
              <w:bottom w:val="single" w:sz="4" w:space="0" w:color="BFBFBF" w:themeColor="background1" w:themeShade="BF"/>
            </w:tcBorders>
            <w:vAlign w:val="center"/>
          </w:tcPr>
          <w:p w:rsidR="00ED2260" w:rsidRPr="00ED2260" w:rsidRDefault="004B7861" w:rsidP="004B7861">
            <w:pPr>
              <w:pStyle w:val="BodyText"/>
              <w:rPr>
                <w:b/>
                <w:sz w:val="18"/>
                <w:szCs w:val="18"/>
              </w:rPr>
            </w:pPr>
            <w:r>
              <w:rPr>
                <w:b/>
                <w:sz w:val="18"/>
                <w:szCs w:val="18"/>
              </w:rPr>
              <w:t>Please list the a</w:t>
            </w:r>
            <w:r w:rsidR="00ED2260" w:rsidRPr="00ED2260">
              <w:rPr>
                <w:b/>
                <w:sz w:val="18"/>
                <w:szCs w:val="18"/>
              </w:rPr>
              <w:t xml:space="preserve">ttached document </w:t>
            </w:r>
            <w:r>
              <w:rPr>
                <w:b/>
                <w:sz w:val="18"/>
                <w:szCs w:val="18"/>
              </w:rPr>
              <w:t>here</w:t>
            </w:r>
          </w:p>
        </w:tc>
      </w:tr>
      <w:tr w:rsidR="00ED2260" w:rsidRPr="0074398F" w:rsidTr="004B7861">
        <w:trPr>
          <w:trHeight w:val="3690"/>
        </w:trPr>
        <w:tc>
          <w:tcPr>
            <w:tcW w:w="709" w:type="dxa"/>
            <w:tcBorders>
              <w:right w:val="single" w:sz="4" w:space="0" w:color="BFBFBF" w:themeColor="background1" w:themeShade="BF"/>
            </w:tcBorders>
          </w:tcPr>
          <w:p w:rsidR="00ED2260" w:rsidRPr="00556FB2" w:rsidRDefault="00ED2260" w:rsidP="00ED2260">
            <w:pPr>
              <w:pStyle w:val="BodyText"/>
              <w:spacing w:after="0"/>
              <w:jc w:val="center"/>
              <w:rPr>
                <w:rFonts w:ascii="MS Gothic" w:eastAsia="MS Gothic" w:hAnsi="MS Gothic"/>
                <w:sz w:val="28"/>
              </w:rPr>
            </w:pPr>
          </w:p>
        </w:tc>
        <w:tc>
          <w:tcPr>
            <w:tcW w:w="100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D2260" w:rsidRDefault="00ED2260" w:rsidP="004B7861">
            <w:pPr>
              <w:pStyle w:val="BodyText"/>
              <w:rPr>
                <w:sz w:val="18"/>
                <w:szCs w:val="18"/>
              </w:rPr>
            </w:pPr>
          </w:p>
        </w:tc>
      </w:tr>
    </w:tbl>
    <w:p w:rsidR="003263BF" w:rsidRDefault="003263BF" w:rsidP="00D62EA0">
      <w:pPr>
        <w:spacing w:after="160" w:line="259" w:lineRule="auto"/>
        <w:rPr>
          <w:rFonts w:ascii="Arial" w:hAnsi="Arial" w:cs="Arial"/>
          <w:sz w:val="20"/>
          <w:szCs w:val="20"/>
          <w:lang w:eastAsia="en-AU"/>
        </w:rPr>
      </w:pPr>
    </w:p>
    <w:p w:rsidR="004C4854" w:rsidRDefault="004C4854" w:rsidP="004C4854">
      <w:pPr>
        <w:pStyle w:val="BodyText"/>
        <w:rPr>
          <w:b/>
          <w:sz w:val="22"/>
          <w:szCs w:val="22"/>
        </w:rPr>
      </w:pPr>
      <w:r>
        <w:rPr>
          <w:b/>
          <w:sz w:val="22"/>
          <w:szCs w:val="22"/>
        </w:rPr>
        <w:t>Part D</w:t>
      </w:r>
      <w:r w:rsidRPr="00BE3D83">
        <w:rPr>
          <w:b/>
          <w:sz w:val="22"/>
          <w:szCs w:val="22"/>
        </w:rPr>
        <w:t xml:space="preserve"> </w:t>
      </w:r>
      <w:r>
        <w:rPr>
          <w:b/>
          <w:sz w:val="22"/>
          <w:szCs w:val="22"/>
        </w:rPr>
        <w:t xml:space="preserve">- Declaration </w:t>
      </w:r>
    </w:p>
    <w:p w:rsidR="00BE6D0C" w:rsidRPr="00432770" w:rsidRDefault="00BE6D0C" w:rsidP="00BE6D0C">
      <w:pPr>
        <w:pStyle w:val="Heading1"/>
        <w:spacing w:after="120" w:line="276" w:lineRule="auto"/>
        <w:ind w:left="0"/>
        <w:contextualSpacing/>
        <w:rPr>
          <w:b/>
          <w:sz w:val="18"/>
          <w:szCs w:val="18"/>
        </w:rPr>
      </w:pPr>
      <w:r w:rsidRPr="00432770">
        <w:rPr>
          <w:b/>
          <w:sz w:val="18"/>
          <w:szCs w:val="18"/>
        </w:rPr>
        <w:t>Privacy statement</w:t>
      </w:r>
    </w:p>
    <w:p w:rsidR="00BE6D0C" w:rsidRPr="00432770" w:rsidRDefault="00BE6D0C" w:rsidP="00BE6D0C">
      <w:pPr>
        <w:pStyle w:val="textnormal"/>
        <w:spacing w:line="276" w:lineRule="auto"/>
        <w:rPr>
          <w:sz w:val="18"/>
          <w:szCs w:val="18"/>
        </w:rPr>
      </w:pPr>
      <w:r>
        <w:rPr>
          <w:sz w:val="18"/>
          <w:szCs w:val="18"/>
        </w:rPr>
        <w:t>The Department of Agriculture and Fisheries</w:t>
      </w:r>
      <w:r w:rsidRPr="00432770">
        <w:rPr>
          <w:sz w:val="18"/>
          <w:szCs w:val="18"/>
        </w:rPr>
        <w:t xml:space="preserve"> is collecting this information; so that the chief </w:t>
      </w:r>
      <w:r w:rsidRPr="00817B67">
        <w:rPr>
          <w:sz w:val="18"/>
          <w:szCs w:val="18"/>
        </w:rPr>
        <w:t>executive may assess and grant or refuse the application for a restricted matter/prohibited matter permit.</w:t>
      </w:r>
    </w:p>
    <w:p w:rsidR="00BE6D0C" w:rsidRPr="00432770" w:rsidRDefault="00BE6D0C" w:rsidP="00BE6D0C">
      <w:pPr>
        <w:pStyle w:val="textnormal"/>
        <w:spacing w:line="276" w:lineRule="auto"/>
        <w:rPr>
          <w:sz w:val="18"/>
          <w:szCs w:val="18"/>
        </w:rPr>
      </w:pPr>
      <w:r w:rsidRPr="00432770">
        <w:rPr>
          <w:sz w:val="18"/>
          <w:szCs w:val="18"/>
        </w:rPr>
        <w:t>This information will only be accessed by authorised employees within the Department of Agriculture and Fisheries. Your information will not be disclosed to any other parties unless authorised or required by law.</w:t>
      </w:r>
    </w:p>
    <w:p w:rsidR="00BE6D0C" w:rsidRPr="00432770" w:rsidRDefault="00BE6D0C" w:rsidP="00BE6D0C">
      <w:pPr>
        <w:pStyle w:val="textnormal"/>
        <w:spacing w:line="276" w:lineRule="auto"/>
        <w:contextualSpacing/>
        <w:rPr>
          <w:sz w:val="18"/>
          <w:szCs w:val="18"/>
        </w:rPr>
      </w:pPr>
      <w:r w:rsidRPr="00432770">
        <w:rPr>
          <w:sz w:val="18"/>
          <w:szCs w:val="18"/>
        </w:rPr>
        <w:t xml:space="preserve">The </w:t>
      </w:r>
      <w:r w:rsidRPr="00A065D4">
        <w:rPr>
          <w:i/>
          <w:sz w:val="18"/>
          <w:szCs w:val="18"/>
        </w:rPr>
        <w:t>Biosecurity Act 2014</w:t>
      </w:r>
      <w:r w:rsidRPr="00432770">
        <w:rPr>
          <w:sz w:val="18"/>
          <w:szCs w:val="18"/>
        </w:rPr>
        <w:t xml:space="preserve"> (section 231) requires that the ch</w:t>
      </w:r>
      <w:r w:rsidRPr="00817B67">
        <w:rPr>
          <w:sz w:val="18"/>
          <w:szCs w:val="18"/>
        </w:rPr>
        <w:t>ief executive must keep a</w:t>
      </w:r>
      <w:r w:rsidRPr="00432770">
        <w:rPr>
          <w:sz w:val="18"/>
          <w:szCs w:val="18"/>
        </w:rPr>
        <w:t xml:space="preserve"> register of prohibited and restricted matter permits. The register must contain the following three particular items for each permit:</w:t>
      </w:r>
    </w:p>
    <w:p w:rsidR="00BE6D0C" w:rsidRPr="00432770" w:rsidRDefault="00BE6D0C" w:rsidP="00BE6D0C">
      <w:pPr>
        <w:pStyle w:val="textnormal"/>
        <w:numPr>
          <w:ilvl w:val="0"/>
          <w:numId w:val="6"/>
        </w:numPr>
        <w:tabs>
          <w:tab w:val="left" w:pos="426"/>
          <w:tab w:val="left" w:pos="3119"/>
        </w:tabs>
        <w:spacing w:line="276" w:lineRule="auto"/>
        <w:ind w:left="709"/>
        <w:contextualSpacing/>
        <w:rPr>
          <w:sz w:val="18"/>
          <w:szCs w:val="18"/>
        </w:rPr>
      </w:pPr>
      <w:r w:rsidRPr="00432770">
        <w:rPr>
          <w:sz w:val="18"/>
          <w:szCs w:val="18"/>
        </w:rPr>
        <w:t>The name of the permit holder;</w:t>
      </w:r>
    </w:p>
    <w:p w:rsidR="00BE6D0C" w:rsidRPr="00432770" w:rsidRDefault="00BE6D0C" w:rsidP="00BE6D0C">
      <w:pPr>
        <w:pStyle w:val="textnormal"/>
        <w:numPr>
          <w:ilvl w:val="0"/>
          <w:numId w:val="6"/>
        </w:numPr>
        <w:tabs>
          <w:tab w:val="left" w:pos="426"/>
          <w:tab w:val="left" w:pos="3119"/>
        </w:tabs>
        <w:spacing w:line="276" w:lineRule="auto"/>
        <w:ind w:left="709"/>
        <w:contextualSpacing/>
        <w:rPr>
          <w:sz w:val="18"/>
          <w:szCs w:val="18"/>
        </w:rPr>
      </w:pPr>
      <w:r w:rsidRPr="00432770">
        <w:rPr>
          <w:sz w:val="18"/>
          <w:szCs w:val="18"/>
        </w:rPr>
        <w:t>The term of the permit and its expiry date; and</w:t>
      </w:r>
    </w:p>
    <w:p w:rsidR="00BE6D0C" w:rsidRPr="00432770" w:rsidRDefault="00BE6D0C" w:rsidP="00BE6D0C">
      <w:pPr>
        <w:pStyle w:val="textnormal"/>
        <w:numPr>
          <w:ilvl w:val="0"/>
          <w:numId w:val="6"/>
        </w:numPr>
        <w:tabs>
          <w:tab w:val="left" w:pos="426"/>
          <w:tab w:val="left" w:pos="3119"/>
        </w:tabs>
        <w:spacing w:line="276" w:lineRule="auto"/>
        <w:ind w:left="709" w:hanging="357"/>
        <w:rPr>
          <w:sz w:val="18"/>
          <w:szCs w:val="18"/>
        </w:rPr>
      </w:pPr>
      <w:r w:rsidRPr="00432770">
        <w:rPr>
          <w:sz w:val="18"/>
          <w:szCs w:val="18"/>
        </w:rPr>
        <w:t>The type of permit.</w:t>
      </w:r>
    </w:p>
    <w:p w:rsidR="00BE6D0C" w:rsidRPr="00432770" w:rsidRDefault="00BE6D0C" w:rsidP="00BE6D0C">
      <w:pPr>
        <w:pStyle w:val="textnormal"/>
        <w:tabs>
          <w:tab w:val="left" w:pos="426"/>
          <w:tab w:val="left" w:pos="3119"/>
        </w:tabs>
        <w:spacing w:line="276" w:lineRule="auto"/>
        <w:rPr>
          <w:sz w:val="18"/>
          <w:szCs w:val="18"/>
        </w:rPr>
      </w:pPr>
      <w:r w:rsidRPr="00432770">
        <w:rPr>
          <w:sz w:val="18"/>
          <w:szCs w:val="18"/>
        </w:rPr>
        <w:t xml:space="preserve">The </w:t>
      </w:r>
      <w:r w:rsidRPr="00A065D4">
        <w:rPr>
          <w:i/>
          <w:sz w:val="18"/>
          <w:szCs w:val="18"/>
        </w:rPr>
        <w:t>Biosecurity Act 2014</w:t>
      </w:r>
      <w:r w:rsidRPr="00432770">
        <w:rPr>
          <w:sz w:val="18"/>
          <w:szCs w:val="18"/>
        </w:rPr>
        <w:t xml:space="preserve"> (section 231(3)) requires that the register of prohibited and restricted matter permits must be published on the department’s </w:t>
      </w:r>
      <w:r w:rsidRPr="003D51E6">
        <w:rPr>
          <w:sz w:val="18"/>
          <w:szCs w:val="18"/>
        </w:rPr>
        <w:t xml:space="preserve">website, </w:t>
      </w:r>
      <w:hyperlink r:id="rId9" w:history="1">
        <w:r w:rsidRPr="003D51E6">
          <w:rPr>
            <w:rStyle w:val="Hyperlink"/>
            <w:sz w:val="18"/>
            <w:szCs w:val="18"/>
          </w:rPr>
          <w:t>www.daf.qld.gov.au</w:t>
        </w:r>
      </w:hyperlink>
      <w:r w:rsidRPr="003D51E6">
        <w:rPr>
          <w:sz w:val="18"/>
          <w:szCs w:val="18"/>
        </w:rPr>
        <w:t xml:space="preserve"> showing </w:t>
      </w:r>
      <w:r w:rsidRPr="00432770">
        <w:rPr>
          <w:sz w:val="18"/>
          <w:szCs w:val="18"/>
        </w:rPr>
        <w:t>the three particular items.</w:t>
      </w:r>
    </w:p>
    <w:p w:rsidR="00BE6D0C" w:rsidRDefault="00BE6D0C" w:rsidP="004C4854">
      <w:pPr>
        <w:pStyle w:val="BodyText"/>
        <w:rPr>
          <w:sz w:val="18"/>
          <w:szCs w:val="18"/>
        </w:rPr>
      </w:pPr>
      <w:r>
        <w:rPr>
          <w:b/>
          <w:sz w:val="18"/>
          <w:szCs w:val="18"/>
        </w:rPr>
        <w:t xml:space="preserve">Declaration </w:t>
      </w:r>
    </w:p>
    <w:p w:rsidR="004C4854" w:rsidRPr="004C4854" w:rsidRDefault="004C4854" w:rsidP="00BE6D0C">
      <w:pPr>
        <w:pStyle w:val="BodyText"/>
        <w:spacing w:line="276" w:lineRule="auto"/>
        <w:rPr>
          <w:sz w:val="18"/>
          <w:szCs w:val="18"/>
        </w:rPr>
      </w:pPr>
      <w:r w:rsidRPr="004C4854">
        <w:rPr>
          <w:sz w:val="18"/>
          <w:szCs w:val="18"/>
        </w:rPr>
        <w:t>The particulars provided in this permit plan and any information associated with this permit plan are true and correct to the best of my knowledge and I have take</w:t>
      </w:r>
      <w:r>
        <w:rPr>
          <w:sz w:val="18"/>
          <w:szCs w:val="18"/>
        </w:rPr>
        <w:t>n</w:t>
      </w:r>
      <w:r w:rsidRPr="004C4854">
        <w:rPr>
          <w:sz w:val="18"/>
          <w:szCs w:val="18"/>
        </w:rPr>
        <w:t xml:space="preserve"> reasonable steps ensure their accuracy </w:t>
      </w:r>
      <w:r>
        <w:rPr>
          <w:sz w:val="18"/>
          <w:szCs w:val="18"/>
        </w:rPr>
        <w:t>and completeness.</w:t>
      </w:r>
    </w:p>
    <w:p w:rsidR="004C4854" w:rsidRPr="004C4854" w:rsidRDefault="004C4854" w:rsidP="00BE6D0C">
      <w:pPr>
        <w:pStyle w:val="BodyText"/>
        <w:spacing w:line="276" w:lineRule="auto"/>
        <w:rPr>
          <w:sz w:val="18"/>
          <w:szCs w:val="18"/>
        </w:rPr>
      </w:pPr>
      <w:r w:rsidRPr="004C4854">
        <w:rPr>
          <w:sz w:val="18"/>
          <w:szCs w:val="18"/>
        </w:rPr>
        <w:t>You must sign this</w:t>
      </w:r>
      <w:r w:rsidR="00BE6D0C">
        <w:rPr>
          <w:sz w:val="18"/>
          <w:szCs w:val="18"/>
        </w:rPr>
        <w:t xml:space="preserve"> permit plan</w:t>
      </w:r>
      <w:r w:rsidRPr="004C4854">
        <w:rPr>
          <w:sz w:val="18"/>
          <w:szCs w:val="18"/>
        </w:rPr>
        <w:t xml:space="preserve"> before submitting, or it will be returned to you.</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072"/>
      </w:tblGrid>
      <w:tr w:rsidR="004C4854" w:rsidRPr="0074398F" w:rsidTr="004C4854">
        <w:trPr>
          <w:trHeight w:val="420"/>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4854" w:rsidRPr="0074398F" w:rsidRDefault="004C4854" w:rsidP="002D34CD">
            <w:pPr>
              <w:pStyle w:val="BodyText"/>
              <w:rPr>
                <w:sz w:val="18"/>
                <w:szCs w:val="18"/>
              </w:rPr>
            </w:pPr>
            <w:r>
              <w:rPr>
                <w:sz w:val="18"/>
                <w:szCs w:val="18"/>
              </w:rPr>
              <w:t>A</w:t>
            </w:r>
            <w:r w:rsidRPr="00C02B4F">
              <w:rPr>
                <w:sz w:val="18"/>
                <w:szCs w:val="18"/>
              </w:rPr>
              <w:t>pplicant name</w:t>
            </w:r>
          </w:p>
        </w:tc>
        <w:tc>
          <w:tcPr>
            <w:tcW w:w="9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4854" w:rsidRPr="0074398F" w:rsidRDefault="004C4854" w:rsidP="002D34CD">
            <w:pPr>
              <w:pStyle w:val="BodyText"/>
              <w:rPr>
                <w:sz w:val="18"/>
                <w:szCs w:val="18"/>
              </w:rPr>
            </w:pPr>
          </w:p>
        </w:tc>
      </w:tr>
      <w:tr w:rsidR="004C4854" w:rsidRPr="0074398F" w:rsidTr="004C4854">
        <w:trPr>
          <w:trHeight w:val="420"/>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4854" w:rsidRPr="0074398F" w:rsidRDefault="004C4854" w:rsidP="002D34CD">
            <w:pPr>
              <w:pStyle w:val="BodyText"/>
              <w:spacing w:after="0" w:line="240" w:lineRule="auto"/>
              <w:rPr>
                <w:sz w:val="18"/>
                <w:szCs w:val="18"/>
              </w:rPr>
            </w:pPr>
            <w:r>
              <w:rPr>
                <w:sz w:val="18"/>
                <w:szCs w:val="18"/>
              </w:rPr>
              <w:t>Signature</w:t>
            </w:r>
          </w:p>
        </w:tc>
        <w:tc>
          <w:tcPr>
            <w:tcW w:w="9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4854" w:rsidRPr="0074398F" w:rsidRDefault="004C4854" w:rsidP="002D34CD">
            <w:pPr>
              <w:pStyle w:val="BodyText"/>
              <w:rPr>
                <w:sz w:val="18"/>
                <w:szCs w:val="18"/>
              </w:rPr>
            </w:pPr>
          </w:p>
        </w:tc>
      </w:tr>
      <w:tr w:rsidR="004C4854" w:rsidRPr="0074398F" w:rsidTr="004C4854">
        <w:trPr>
          <w:trHeight w:val="420"/>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4854" w:rsidRPr="0074398F" w:rsidRDefault="004C4854" w:rsidP="002D34CD">
            <w:pPr>
              <w:pStyle w:val="BodyText"/>
              <w:rPr>
                <w:sz w:val="18"/>
                <w:szCs w:val="18"/>
              </w:rPr>
            </w:pPr>
            <w:r>
              <w:rPr>
                <w:sz w:val="18"/>
                <w:szCs w:val="18"/>
              </w:rPr>
              <w:t>Date</w:t>
            </w:r>
          </w:p>
        </w:tc>
        <w:tc>
          <w:tcPr>
            <w:tcW w:w="9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4854" w:rsidRPr="0074398F" w:rsidRDefault="004C4854" w:rsidP="002D34CD">
            <w:pPr>
              <w:pStyle w:val="BodyText"/>
              <w:rPr>
                <w:sz w:val="18"/>
                <w:szCs w:val="18"/>
              </w:rPr>
            </w:pPr>
          </w:p>
        </w:tc>
      </w:tr>
    </w:tbl>
    <w:p w:rsidR="004C4854" w:rsidRPr="00D62EA0" w:rsidRDefault="004C4854" w:rsidP="00D62EA0">
      <w:pPr>
        <w:spacing w:after="160" w:line="259" w:lineRule="auto"/>
        <w:rPr>
          <w:rFonts w:ascii="Arial" w:hAnsi="Arial" w:cs="Arial"/>
          <w:sz w:val="20"/>
          <w:szCs w:val="20"/>
          <w:lang w:eastAsia="en-AU"/>
        </w:rPr>
      </w:pPr>
    </w:p>
    <w:sectPr w:rsidR="004C4854" w:rsidRPr="00D62EA0" w:rsidSect="00A766A4">
      <w:footerReference w:type="default" r:id="rId10"/>
      <w:pgSz w:w="11906" w:h="16838"/>
      <w:pgMar w:top="680" w:right="567" w:bottom="680" w:left="567" w:header="426" w:footer="5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3B1" w:rsidRDefault="003F13B1" w:rsidP="00793A29">
      <w:r>
        <w:separator/>
      </w:r>
    </w:p>
  </w:endnote>
  <w:endnote w:type="continuationSeparator" w:id="0">
    <w:p w:rsidR="003F13B1" w:rsidRDefault="003F13B1" w:rsidP="0079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29" w:rsidRPr="00793A29" w:rsidRDefault="00B811DD" w:rsidP="00B811DD">
    <w:pPr>
      <w:pStyle w:val="BodyText"/>
      <w:shd w:val="clear" w:color="auto" w:fill="FFFFFF" w:themeFill="background1"/>
      <w:tabs>
        <w:tab w:val="left" w:pos="142"/>
      </w:tabs>
      <w:kinsoku w:val="0"/>
      <w:overflowPunct w:val="0"/>
      <w:spacing w:after="0" w:line="240" w:lineRule="auto"/>
      <w:ind w:right="17"/>
      <w:rPr>
        <w:sz w:val="14"/>
        <w:szCs w:val="14"/>
      </w:rPr>
    </w:pPr>
    <w:r>
      <w:rPr>
        <w:noProof/>
        <w:spacing w:val="-1"/>
        <w:sz w:val="14"/>
        <w:szCs w:val="14"/>
      </w:rPr>
      <w:t>BQ/2016/</w:t>
    </w:r>
    <w:r w:rsidRPr="00B811DD">
      <w:rPr>
        <w:noProof/>
        <w:spacing w:val="-1"/>
        <w:sz w:val="14"/>
        <w:szCs w:val="14"/>
      </w:rPr>
      <w:t>2672</w:t>
    </w:r>
    <w:r w:rsidR="00793A29" w:rsidRPr="00B811DD">
      <w:rPr>
        <w:spacing w:val="1"/>
        <w:sz w:val="14"/>
        <w:szCs w:val="14"/>
      </w:rPr>
      <w:t xml:space="preserve"> </w:t>
    </w:r>
    <w:r w:rsidR="00FC2751" w:rsidRPr="00B811DD">
      <w:rPr>
        <w:spacing w:val="-1"/>
        <w:sz w:val="14"/>
        <w:szCs w:val="14"/>
      </w:rPr>
      <w:t>BQ0093</w:t>
    </w:r>
    <w:r w:rsidR="001140D0" w:rsidRPr="00B811DD">
      <w:rPr>
        <w:spacing w:val="-1"/>
        <w:sz w:val="14"/>
        <w:szCs w:val="14"/>
      </w:rPr>
      <w:t xml:space="preserve"> </w:t>
    </w:r>
    <w:r w:rsidR="00EA618E">
      <w:rPr>
        <w:spacing w:val="-1"/>
        <w:sz w:val="14"/>
        <w:szCs w:val="14"/>
      </w:rPr>
      <w:t>v2</w:t>
    </w:r>
    <w:r w:rsidRPr="00B811DD">
      <w:rPr>
        <w:spacing w:val="-1"/>
        <w:sz w:val="14"/>
        <w:szCs w:val="14"/>
      </w:rPr>
      <w:t xml:space="preserve">.00 </w:t>
    </w:r>
    <w:r w:rsidR="001140D0" w:rsidRPr="00B811DD">
      <w:rPr>
        <w:spacing w:val="-1"/>
        <w:sz w:val="14"/>
        <w:szCs w:val="14"/>
      </w:rPr>
      <w:t>(0</w:t>
    </w:r>
    <w:r w:rsidR="00EA618E">
      <w:rPr>
        <w:spacing w:val="-1"/>
        <w:sz w:val="14"/>
        <w:szCs w:val="14"/>
      </w:rPr>
      <w:t>7</w:t>
    </w:r>
    <w:r w:rsidRPr="00B811DD">
      <w:rPr>
        <w:spacing w:val="-1"/>
        <w:sz w:val="14"/>
        <w:szCs w:val="14"/>
      </w:rPr>
      <w:t xml:space="preserve">/2016) </w:t>
    </w:r>
    <w:r w:rsidR="00793A29" w:rsidRPr="00B811DD">
      <w:rPr>
        <w:spacing w:val="-1"/>
        <w:sz w:val="14"/>
        <w:szCs w:val="14"/>
      </w:rPr>
      <w:t xml:space="preserve">                                             </w:t>
    </w:r>
    <w:r w:rsidR="00793A29" w:rsidRPr="00B811DD">
      <w:rPr>
        <w:spacing w:val="-1"/>
        <w:sz w:val="14"/>
        <w:szCs w:val="14"/>
      </w:rPr>
      <w:tab/>
    </w:r>
    <w:r w:rsidR="00793A29" w:rsidRPr="00B811DD">
      <w:rPr>
        <w:spacing w:val="-1"/>
        <w:sz w:val="14"/>
        <w:szCs w:val="14"/>
      </w:rPr>
      <w:tab/>
    </w:r>
    <w:r w:rsidR="00793A29" w:rsidRPr="00B811DD">
      <w:rPr>
        <w:spacing w:val="-1"/>
        <w:sz w:val="14"/>
        <w:szCs w:val="14"/>
      </w:rPr>
      <w:tab/>
    </w:r>
    <w:r w:rsidR="00793A29" w:rsidRPr="00B811DD">
      <w:rPr>
        <w:spacing w:val="-1"/>
        <w:sz w:val="14"/>
        <w:szCs w:val="14"/>
      </w:rPr>
      <w:tab/>
    </w:r>
    <w:r w:rsidR="00793A29" w:rsidRPr="00B811DD">
      <w:rPr>
        <w:spacing w:val="-1"/>
        <w:sz w:val="14"/>
        <w:szCs w:val="14"/>
      </w:rPr>
      <w:tab/>
    </w:r>
    <w:r w:rsidR="00793A29" w:rsidRPr="00B811DD">
      <w:rPr>
        <w:spacing w:val="-1"/>
        <w:sz w:val="14"/>
        <w:szCs w:val="14"/>
      </w:rPr>
      <w:tab/>
    </w:r>
    <w:r w:rsidR="00793A29" w:rsidRPr="00B811DD">
      <w:rPr>
        <w:spacing w:val="-1"/>
        <w:sz w:val="14"/>
        <w:szCs w:val="14"/>
      </w:rPr>
      <w:tab/>
    </w:r>
    <w:r w:rsidR="00793A29" w:rsidRPr="00B811DD">
      <w:rPr>
        <w:spacing w:val="-1"/>
        <w:sz w:val="14"/>
        <w:szCs w:val="14"/>
      </w:rPr>
      <w:tab/>
      <w:t xml:space="preserve"> </w:t>
    </w:r>
    <w:r w:rsidR="00793A29" w:rsidRPr="00B811DD">
      <w:rPr>
        <w:spacing w:val="-1"/>
        <w:sz w:val="14"/>
        <w:szCs w:val="14"/>
      </w:rPr>
      <w:tab/>
      <w:t xml:space="preserve">            </w:t>
    </w:r>
    <w:r w:rsidR="00793A29" w:rsidRPr="00B811DD">
      <w:rPr>
        <w:spacing w:val="-1"/>
        <w:sz w:val="14"/>
        <w:szCs w:val="14"/>
      </w:rPr>
      <w:fldChar w:fldCharType="begin"/>
    </w:r>
    <w:r w:rsidR="00793A29" w:rsidRPr="00B811DD">
      <w:rPr>
        <w:spacing w:val="-1"/>
        <w:sz w:val="14"/>
        <w:szCs w:val="14"/>
      </w:rPr>
      <w:instrText xml:space="preserve"> PAGE   \* MERGEFORMAT </w:instrText>
    </w:r>
    <w:r w:rsidR="00793A29" w:rsidRPr="00B811DD">
      <w:rPr>
        <w:spacing w:val="-1"/>
        <w:sz w:val="14"/>
        <w:szCs w:val="14"/>
      </w:rPr>
      <w:fldChar w:fldCharType="separate"/>
    </w:r>
    <w:r w:rsidR="0048482F">
      <w:rPr>
        <w:noProof/>
        <w:spacing w:val="-1"/>
        <w:sz w:val="14"/>
        <w:szCs w:val="14"/>
      </w:rPr>
      <w:t>3</w:t>
    </w:r>
    <w:r w:rsidR="00793A29" w:rsidRPr="00B811DD">
      <w:rPr>
        <w:noProof/>
        <w:spacing w:val="-1"/>
        <w:sz w:val="14"/>
        <w:szCs w:val="14"/>
      </w:rPr>
      <w:fldChar w:fldCharType="end"/>
    </w:r>
    <w:r w:rsidR="00793A29" w:rsidRPr="00B811DD">
      <w:rPr>
        <w:noProof/>
        <w:spacing w:val="-1"/>
        <w:sz w:val="14"/>
        <w:szCs w:val="14"/>
      </w:rPr>
      <w:t>/</w:t>
    </w:r>
    <w:r w:rsidR="00793A29" w:rsidRPr="00B811DD">
      <w:rPr>
        <w:noProof/>
        <w:spacing w:val="-1"/>
        <w:sz w:val="14"/>
        <w:szCs w:val="14"/>
      </w:rPr>
      <w:fldChar w:fldCharType="begin"/>
    </w:r>
    <w:r w:rsidR="00793A29" w:rsidRPr="00B811DD">
      <w:rPr>
        <w:noProof/>
        <w:spacing w:val="-1"/>
        <w:sz w:val="14"/>
        <w:szCs w:val="14"/>
      </w:rPr>
      <w:instrText xml:space="preserve"> NUMPAGES   \* MERGEFORMAT </w:instrText>
    </w:r>
    <w:r w:rsidR="00793A29" w:rsidRPr="00B811DD">
      <w:rPr>
        <w:noProof/>
        <w:spacing w:val="-1"/>
        <w:sz w:val="14"/>
        <w:szCs w:val="14"/>
      </w:rPr>
      <w:fldChar w:fldCharType="separate"/>
    </w:r>
    <w:r w:rsidR="0048482F">
      <w:rPr>
        <w:noProof/>
        <w:spacing w:val="-1"/>
        <w:sz w:val="14"/>
        <w:szCs w:val="14"/>
      </w:rPr>
      <w:t>3</w:t>
    </w:r>
    <w:r w:rsidR="00793A29" w:rsidRPr="00B811DD">
      <w:rPr>
        <w:noProof/>
        <w:spacing w:val="-1"/>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3B1" w:rsidRDefault="003F13B1" w:rsidP="00793A29">
      <w:r>
        <w:separator/>
      </w:r>
    </w:p>
  </w:footnote>
  <w:footnote w:type="continuationSeparator" w:id="0">
    <w:p w:rsidR="003F13B1" w:rsidRDefault="003F13B1" w:rsidP="0079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B772D"/>
    <w:multiLevelType w:val="hybridMultilevel"/>
    <w:tmpl w:val="9A9A94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1E93D92"/>
    <w:multiLevelType w:val="hybridMultilevel"/>
    <w:tmpl w:val="88C44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4F785C"/>
    <w:multiLevelType w:val="hybridMultilevel"/>
    <w:tmpl w:val="7D1C389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6B451471"/>
    <w:multiLevelType w:val="hybridMultilevel"/>
    <w:tmpl w:val="ED3CA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271E8F"/>
    <w:multiLevelType w:val="hybridMultilevel"/>
    <w:tmpl w:val="18C22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8285EE2"/>
    <w:multiLevelType w:val="hybridMultilevel"/>
    <w:tmpl w:val="BDCA637E"/>
    <w:lvl w:ilvl="0" w:tplc="624670C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FC"/>
    <w:rsid w:val="000A54AB"/>
    <w:rsid w:val="001020CF"/>
    <w:rsid w:val="001140D0"/>
    <w:rsid w:val="00156DFC"/>
    <w:rsid w:val="001755BC"/>
    <w:rsid w:val="00206024"/>
    <w:rsid w:val="003263BF"/>
    <w:rsid w:val="003C03B8"/>
    <w:rsid w:val="003D51E6"/>
    <w:rsid w:val="003F13B1"/>
    <w:rsid w:val="0048482F"/>
    <w:rsid w:val="004A19BD"/>
    <w:rsid w:val="004B7861"/>
    <w:rsid w:val="004C4854"/>
    <w:rsid w:val="005255F5"/>
    <w:rsid w:val="00556FB2"/>
    <w:rsid w:val="00601E05"/>
    <w:rsid w:val="00645FD0"/>
    <w:rsid w:val="0074398F"/>
    <w:rsid w:val="00793A29"/>
    <w:rsid w:val="007F3AE8"/>
    <w:rsid w:val="00860BF3"/>
    <w:rsid w:val="0086243E"/>
    <w:rsid w:val="008F36A6"/>
    <w:rsid w:val="00941737"/>
    <w:rsid w:val="00A149A5"/>
    <w:rsid w:val="00A14E82"/>
    <w:rsid w:val="00A41877"/>
    <w:rsid w:val="00A766A4"/>
    <w:rsid w:val="00AA2E31"/>
    <w:rsid w:val="00B706F4"/>
    <w:rsid w:val="00B811DD"/>
    <w:rsid w:val="00BE29F4"/>
    <w:rsid w:val="00BE3D83"/>
    <w:rsid w:val="00BE6BF7"/>
    <w:rsid w:val="00BE6D0C"/>
    <w:rsid w:val="00C02B4F"/>
    <w:rsid w:val="00CE38F9"/>
    <w:rsid w:val="00D02625"/>
    <w:rsid w:val="00D62EA0"/>
    <w:rsid w:val="00D674E2"/>
    <w:rsid w:val="00DD470C"/>
    <w:rsid w:val="00EA618E"/>
    <w:rsid w:val="00ED2260"/>
    <w:rsid w:val="00F91911"/>
    <w:rsid w:val="00FA7841"/>
    <w:rsid w:val="00FB3EB8"/>
    <w:rsid w:val="00FC2751"/>
    <w:rsid w:val="00FF32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1BC7059-8B59-4F91-9E87-78986676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DFC"/>
    <w:pPr>
      <w:spacing w:after="0" w:line="240" w:lineRule="auto"/>
    </w:pPr>
    <w:rPr>
      <w:rFonts w:ascii="Calibri" w:hAnsi="Calibri" w:cs="Calibri"/>
    </w:rPr>
  </w:style>
  <w:style w:type="paragraph" w:styleId="Heading1">
    <w:name w:val="heading 1"/>
    <w:basedOn w:val="Normal"/>
    <w:next w:val="Normal"/>
    <w:link w:val="Heading1Char"/>
    <w:uiPriority w:val="1"/>
    <w:qFormat/>
    <w:rsid w:val="00601E05"/>
    <w:pPr>
      <w:widowControl w:val="0"/>
      <w:autoSpaceDE w:val="0"/>
      <w:autoSpaceDN w:val="0"/>
      <w:adjustRightInd w:val="0"/>
      <w:ind w:left="120"/>
      <w:outlineLvl w:val="0"/>
    </w:pPr>
    <w:rPr>
      <w:rFonts w:ascii="Arial" w:eastAsia="Times New Roman" w:hAnsi="Arial" w:cs="Arial"/>
      <w:sz w:val="20"/>
      <w:szCs w:val="20"/>
      <w:lang w:eastAsia="en-AU"/>
    </w:rPr>
  </w:style>
  <w:style w:type="paragraph" w:styleId="Heading3">
    <w:name w:val="heading 3"/>
    <w:basedOn w:val="Normal"/>
    <w:next w:val="Normal"/>
    <w:link w:val="Heading3Char"/>
    <w:uiPriority w:val="9"/>
    <w:semiHidden/>
    <w:unhideWhenUsed/>
    <w:qFormat/>
    <w:rsid w:val="00601E0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DFC"/>
    <w:rPr>
      <w:color w:val="0000FF"/>
      <w:u w:val="single"/>
    </w:rPr>
  </w:style>
  <w:style w:type="paragraph" w:styleId="BodyText">
    <w:name w:val="Body Text"/>
    <w:basedOn w:val="Normal"/>
    <w:link w:val="BodyTextChar"/>
    <w:uiPriority w:val="99"/>
    <w:unhideWhenUsed/>
    <w:rsid w:val="00156DFC"/>
    <w:pPr>
      <w:spacing w:after="120" w:line="300" w:lineRule="atLeast"/>
    </w:pPr>
    <w:rPr>
      <w:rFonts w:ascii="Arial" w:hAnsi="Arial" w:cs="Arial"/>
      <w:sz w:val="20"/>
      <w:szCs w:val="20"/>
      <w:lang w:eastAsia="en-AU"/>
    </w:rPr>
  </w:style>
  <w:style w:type="character" w:customStyle="1" w:styleId="BodyTextChar">
    <w:name w:val="Body Text Char"/>
    <w:basedOn w:val="DefaultParagraphFont"/>
    <w:link w:val="BodyText"/>
    <w:uiPriority w:val="99"/>
    <w:rsid w:val="00156DFC"/>
    <w:rPr>
      <w:rFonts w:ascii="Arial" w:hAnsi="Arial" w:cs="Arial"/>
      <w:sz w:val="20"/>
      <w:szCs w:val="20"/>
      <w:lang w:eastAsia="en-AU"/>
    </w:rPr>
  </w:style>
  <w:style w:type="character" w:customStyle="1" w:styleId="Heading1Char">
    <w:name w:val="Heading 1 Char"/>
    <w:basedOn w:val="DefaultParagraphFont"/>
    <w:link w:val="Heading1"/>
    <w:uiPriority w:val="9"/>
    <w:rsid w:val="00601E05"/>
    <w:rPr>
      <w:rFonts w:ascii="Arial" w:eastAsia="Times New Roman" w:hAnsi="Arial" w:cs="Arial"/>
      <w:sz w:val="20"/>
      <w:szCs w:val="20"/>
      <w:lang w:eastAsia="en-AU"/>
    </w:rPr>
  </w:style>
  <w:style w:type="paragraph" w:customStyle="1" w:styleId="textnormal">
    <w:name w:val="text normal"/>
    <w:basedOn w:val="Normal"/>
    <w:link w:val="textnormalChar"/>
    <w:rsid w:val="00601E05"/>
    <w:pPr>
      <w:spacing w:after="120" w:line="280" w:lineRule="exact"/>
    </w:pPr>
    <w:rPr>
      <w:rFonts w:ascii="Arial" w:eastAsia="Times New Roman" w:hAnsi="Arial" w:cs="Times New Roman"/>
      <w:sz w:val="20"/>
      <w:szCs w:val="24"/>
    </w:rPr>
  </w:style>
  <w:style w:type="character" w:customStyle="1" w:styleId="textnormalChar">
    <w:name w:val="text normal Char"/>
    <w:link w:val="textnormal"/>
    <w:rsid w:val="00601E05"/>
    <w:rPr>
      <w:rFonts w:ascii="Arial" w:eastAsia="Times New Roman" w:hAnsi="Arial" w:cs="Times New Roman"/>
      <w:sz w:val="20"/>
      <w:szCs w:val="24"/>
    </w:rPr>
  </w:style>
  <w:style w:type="paragraph" w:customStyle="1" w:styleId="Bodycopyregular">
    <w:name w:val="Body copy regular"/>
    <w:basedOn w:val="Normal"/>
    <w:link w:val="BodycopyregularChar"/>
    <w:uiPriority w:val="1"/>
    <w:qFormat/>
    <w:rsid w:val="00601E05"/>
    <w:pPr>
      <w:spacing w:after="120" w:line="300" w:lineRule="auto"/>
      <w:ind w:firstLine="142"/>
    </w:pPr>
    <w:rPr>
      <w:rFonts w:ascii="Arial" w:eastAsia="Times New Roman" w:hAnsi="Arial" w:cs="Times New Roman"/>
      <w:sz w:val="18"/>
      <w:szCs w:val="18"/>
    </w:rPr>
  </w:style>
  <w:style w:type="character" w:customStyle="1" w:styleId="BodycopyregularChar">
    <w:name w:val="Body copy regular Char"/>
    <w:basedOn w:val="DefaultParagraphFont"/>
    <w:link w:val="Bodycopyregular"/>
    <w:uiPriority w:val="1"/>
    <w:rsid w:val="00601E05"/>
    <w:rPr>
      <w:rFonts w:ascii="Arial" w:eastAsia="Times New Roman" w:hAnsi="Arial" w:cs="Times New Roman"/>
      <w:sz w:val="18"/>
      <w:szCs w:val="18"/>
    </w:rPr>
  </w:style>
  <w:style w:type="paragraph" w:customStyle="1" w:styleId="x2headerboldx2">
    <w:name w:val="x2 header bold x2"/>
    <w:basedOn w:val="Bodycopyregular"/>
    <w:link w:val="x2headerboldx2Char"/>
    <w:uiPriority w:val="1"/>
    <w:qFormat/>
    <w:rsid w:val="00601E05"/>
    <w:pPr>
      <w:spacing w:before="120" w:after="80"/>
      <w:ind w:left="142" w:firstLine="0"/>
    </w:pPr>
    <w:rPr>
      <w:b/>
    </w:rPr>
  </w:style>
  <w:style w:type="character" w:customStyle="1" w:styleId="x2headerboldx2Char">
    <w:name w:val="x2 header bold x2 Char"/>
    <w:basedOn w:val="BodycopyregularChar"/>
    <w:link w:val="x2headerboldx2"/>
    <w:uiPriority w:val="1"/>
    <w:rsid w:val="00601E05"/>
    <w:rPr>
      <w:rFonts w:ascii="Arial" w:eastAsia="Times New Roman" w:hAnsi="Arial" w:cs="Times New Roman"/>
      <w:b/>
      <w:sz w:val="18"/>
      <w:szCs w:val="18"/>
    </w:rPr>
  </w:style>
  <w:style w:type="character" w:customStyle="1" w:styleId="Heading3Char">
    <w:name w:val="Heading 3 Char"/>
    <w:basedOn w:val="DefaultParagraphFont"/>
    <w:link w:val="Heading3"/>
    <w:uiPriority w:val="9"/>
    <w:semiHidden/>
    <w:rsid w:val="00601E0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93A29"/>
    <w:pPr>
      <w:tabs>
        <w:tab w:val="center" w:pos="4513"/>
        <w:tab w:val="right" w:pos="9026"/>
      </w:tabs>
    </w:pPr>
  </w:style>
  <w:style w:type="character" w:customStyle="1" w:styleId="HeaderChar">
    <w:name w:val="Header Char"/>
    <w:basedOn w:val="DefaultParagraphFont"/>
    <w:link w:val="Header"/>
    <w:uiPriority w:val="99"/>
    <w:rsid w:val="00793A29"/>
    <w:rPr>
      <w:rFonts w:ascii="Calibri" w:hAnsi="Calibri" w:cs="Calibri"/>
    </w:rPr>
  </w:style>
  <w:style w:type="paragraph" w:styleId="Footer">
    <w:name w:val="footer"/>
    <w:basedOn w:val="Normal"/>
    <w:link w:val="FooterChar"/>
    <w:uiPriority w:val="99"/>
    <w:unhideWhenUsed/>
    <w:rsid w:val="00793A29"/>
    <w:pPr>
      <w:tabs>
        <w:tab w:val="center" w:pos="4513"/>
        <w:tab w:val="right" w:pos="9026"/>
      </w:tabs>
    </w:pPr>
  </w:style>
  <w:style w:type="character" w:customStyle="1" w:styleId="FooterChar">
    <w:name w:val="Footer Char"/>
    <w:basedOn w:val="DefaultParagraphFont"/>
    <w:link w:val="Footer"/>
    <w:uiPriority w:val="99"/>
    <w:rsid w:val="00793A29"/>
    <w:rPr>
      <w:rFonts w:ascii="Calibri" w:hAnsi="Calibri" w:cs="Calibri"/>
    </w:rPr>
  </w:style>
  <w:style w:type="paragraph" w:styleId="BalloonText">
    <w:name w:val="Balloon Text"/>
    <w:basedOn w:val="Normal"/>
    <w:link w:val="BalloonTextChar"/>
    <w:uiPriority w:val="99"/>
    <w:semiHidden/>
    <w:unhideWhenUsed/>
    <w:rsid w:val="00FB3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EB8"/>
    <w:rPr>
      <w:rFonts w:ascii="Segoe UI" w:hAnsi="Segoe UI" w:cs="Segoe UI"/>
      <w:sz w:val="18"/>
      <w:szCs w:val="18"/>
    </w:rPr>
  </w:style>
  <w:style w:type="character" w:styleId="PlaceholderText">
    <w:name w:val="Placeholder Text"/>
    <w:basedOn w:val="DefaultParagraphFont"/>
    <w:uiPriority w:val="99"/>
    <w:semiHidden/>
    <w:rsid w:val="00556FB2"/>
    <w:rPr>
      <w:color w:val="808080"/>
    </w:rPr>
  </w:style>
  <w:style w:type="table" w:styleId="TableGrid">
    <w:name w:val="Table Grid"/>
    <w:basedOn w:val="TableNormal"/>
    <w:uiPriority w:val="39"/>
    <w:rsid w:val="00BE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f.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F6C5-5E4C-4F77-AC74-75307171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BQ/2016/2672 Restricted matter and prohibited matter permit plan </vt:lpstr>
    </vt:vector>
  </TitlesOfParts>
  <Company>Queensland Government</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BQ/2016/2672 Restricted matter and prohibited matter permit plan </dc:title>
  <dc:subject>Restricted matter and prohibited matter permit plan </dc:subject>
  <dc:creator>Queensland Government</dc:creator>
  <cp:keywords>Permit Plan template,  Restricted matter and prohibited matter permit plan template, BQ 0093</cp:keywords>
  <dc:description/>
  <cp:lastModifiedBy>JEFFRIES Emma</cp:lastModifiedBy>
  <cp:revision>7</cp:revision>
  <cp:lastPrinted>2016-05-19T04:26:00Z</cp:lastPrinted>
  <dcterms:created xsi:type="dcterms:W3CDTF">2016-08-08T04:49:00Z</dcterms:created>
  <dcterms:modified xsi:type="dcterms:W3CDTF">2016-11-03T00:06:00Z</dcterms:modified>
</cp:coreProperties>
</file>